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6F039AA8" w14:textId="77777777" w:rsidR="005D784D" w:rsidRDefault="005D784D" w:rsidP="00A10872">
      <w:pPr>
        <w:jc w:val="center"/>
        <w:rPr>
          <w:rFonts w:cs="Times New Roman"/>
        </w:rPr>
      </w:pPr>
    </w:p>
    <w:p w14:paraId="53A62160" w14:textId="77777777" w:rsidR="00E943AF" w:rsidRPr="009A03D1" w:rsidRDefault="00E943AF" w:rsidP="00A10872">
      <w:pPr>
        <w:jc w:val="center"/>
        <w:rPr>
          <w:rFonts w:cs="Times New Roman"/>
          <w:b/>
        </w:rPr>
      </w:pPr>
      <w:r w:rsidRPr="009A03D1">
        <w:rPr>
          <w:rFonts w:cs="Times New Roman"/>
          <w:b/>
        </w:rPr>
        <w:t>Техническое задание</w:t>
      </w:r>
    </w:p>
    <w:p w14:paraId="275B536B" w14:textId="77777777" w:rsidR="00E943AF" w:rsidRPr="00866B99" w:rsidRDefault="00E943AF" w:rsidP="00E943AF">
      <w:pPr>
        <w:jc w:val="center"/>
        <w:rPr>
          <w:rFonts w:cs="Times New Roman"/>
        </w:rPr>
      </w:pPr>
    </w:p>
    <w:p w14:paraId="78F1D90D" w14:textId="5B2DE70F" w:rsidR="00E943AF" w:rsidRDefault="00E943AF" w:rsidP="00431696">
      <w:pPr>
        <w:pStyle w:val="-3"/>
        <w:tabs>
          <w:tab w:val="clear" w:pos="1701"/>
          <w:tab w:val="left" w:pos="426"/>
        </w:tabs>
        <w:spacing w:line="240" w:lineRule="auto"/>
        <w:ind w:firstLine="0"/>
        <w:rPr>
          <w:sz w:val="24"/>
        </w:rPr>
      </w:pPr>
      <w:r w:rsidRPr="00291917">
        <w:rPr>
          <w:b/>
          <w:sz w:val="24"/>
        </w:rPr>
        <w:t>1.</w:t>
      </w:r>
      <w:r w:rsidRPr="00291917">
        <w:rPr>
          <w:b/>
          <w:sz w:val="24"/>
        </w:rPr>
        <w:tab/>
        <w:t xml:space="preserve">Наименование МТР, работ, </w:t>
      </w:r>
      <w:r w:rsidR="00BE7423" w:rsidRPr="00291917">
        <w:rPr>
          <w:b/>
          <w:sz w:val="24"/>
        </w:rPr>
        <w:t>услуг:</w:t>
      </w:r>
      <w:r w:rsidR="00BE7423" w:rsidRPr="00866B99">
        <w:rPr>
          <w:sz w:val="24"/>
        </w:rPr>
        <w:t xml:space="preserve"> </w:t>
      </w:r>
      <w:r w:rsidR="006B6CBC">
        <w:rPr>
          <w:sz w:val="24"/>
        </w:rPr>
        <w:t>Оказание услуг по р</w:t>
      </w:r>
      <w:r w:rsidR="007D0C9D" w:rsidRPr="007D0C9D">
        <w:rPr>
          <w:sz w:val="24"/>
        </w:rPr>
        <w:t>азработк</w:t>
      </w:r>
      <w:r w:rsidR="006B6CBC">
        <w:rPr>
          <w:sz w:val="24"/>
        </w:rPr>
        <w:t>е</w:t>
      </w:r>
      <w:r w:rsidR="007D0C9D">
        <w:rPr>
          <w:sz w:val="24"/>
        </w:rPr>
        <w:t xml:space="preserve"> проектно-сметной </w:t>
      </w:r>
      <w:r w:rsidR="007D0C9D" w:rsidRPr="007D0C9D">
        <w:rPr>
          <w:sz w:val="24"/>
        </w:rPr>
        <w:t xml:space="preserve">документации </w:t>
      </w:r>
      <w:r w:rsidR="00A83ABA" w:rsidRPr="00FF6EDE">
        <w:rPr>
          <w:sz w:val="24"/>
        </w:rPr>
        <w:t xml:space="preserve">с </w:t>
      </w:r>
      <w:r w:rsidR="00A83ABA">
        <w:rPr>
          <w:sz w:val="24"/>
        </w:rPr>
        <w:t xml:space="preserve">прохождением экспертизы </w:t>
      </w:r>
      <w:r w:rsidR="002E5BB9">
        <w:rPr>
          <w:sz w:val="24"/>
        </w:rPr>
        <w:t>по объекту «Л</w:t>
      </w:r>
      <w:r w:rsidR="004E6D85">
        <w:rPr>
          <w:sz w:val="24"/>
        </w:rPr>
        <w:t>ивнев</w:t>
      </w:r>
      <w:r w:rsidR="002E5BB9">
        <w:rPr>
          <w:sz w:val="24"/>
        </w:rPr>
        <w:t>ая</w:t>
      </w:r>
      <w:r w:rsidR="004E6D85">
        <w:rPr>
          <w:sz w:val="24"/>
        </w:rPr>
        <w:t xml:space="preserve"> канализаци</w:t>
      </w:r>
      <w:r w:rsidR="00F66B6A">
        <w:rPr>
          <w:sz w:val="24"/>
        </w:rPr>
        <w:t>я</w:t>
      </w:r>
      <w:r w:rsidR="00FF6EDE">
        <w:rPr>
          <w:sz w:val="24"/>
        </w:rPr>
        <w:t xml:space="preserve"> по адресу: Респ</w:t>
      </w:r>
      <w:r w:rsidR="008E5425">
        <w:rPr>
          <w:sz w:val="24"/>
        </w:rPr>
        <w:t>ублика</w:t>
      </w:r>
      <w:r w:rsidR="00FF6EDE">
        <w:rPr>
          <w:sz w:val="24"/>
        </w:rPr>
        <w:t xml:space="preserve"> Марий Эл, г. Йошкар-Ола, ул. Суворова, д.26</w:t>
      </w:r>
      <w:r w:rsidR="002E5BB9">
        <w:rPr>
          <w:sz w:val="24"/>
        </w:rPr>
        <w:t>»</w:t>
      </w:r>
      <w:r w:rsidR="008E5425">
        <w:rPr>
          <w:sz w:val="24"/>
        </w:rPr>
        <w:t>.</w:t>
      </w:r>
    </w:p>
    <w:p w14:paraId="7120C9B8" w14:textId="77777777" w:rsidR="00E943AF" w:rsidRPr="002E1598" w:rsidRDefault="00E943AF" w:rsidP="00431696">
      <w:pPr>
        <w:pStyle w:val="-3"/>
        <w:tabs>
          <w:tab w:val="clear" w:pos="1701"/>
          <w:tab w:val="left" w:pos="426"/>
        </w:tabs>
        <w:spacing w:line="240" w:lineRule="auto"/>
        <w:ind w:firstLine="0"/>
        <w:rPr>
          <w:sz w:val="24"/>
        </w:rPr>
      </w:pPr>
    </w:p>
    <w:p w14:paraId="49CA19DB" w14:textId="1BFCFC74" w:rsidR="00E943AF" w:rsidRPr="00866B99" w:rsidRDefault="00E943AF" w:rsidP="00431696">
      <w:pPr>
        <w:pStyle w:val="-3"/>
        <w:tabs>
          <w:tab w:val="clear" w:pos="1701"/>
          <w:tab w:val="left" w:pos="426"/>
        </w:tabs>
        <w:spacing w:line="240" w:lineRule="auto"/>
        <w:ind w:firstLine="0"/>
        <w:rPr>
          <w:sz w:val="24"/>
        </w:rPr>
      </w:pPr>
      <w:r w:rsidRPr="00291917">
        <w:rPr>
          <w:b/>
          <w:sz w:val="24"/>
        </w:rPr>
        <w:t xml:space="preserve">2. Задача (цель, проект), для реализации которой приобретаются данные МТР, работы, услуги: </w:t>
      </w:r>
      <w:r w:rsidR="006B6CBC" w:rsidRPr="006B6CBC">
        <w:rPr>
          <w:sz w:val="24"/>
        </w:rPr>
        <w:t>предусмотреть отвод поверхностных вод с территории АО «ЗПП»</w:t>
      </w:r>
      <w:r w:rsidR="006B6CBC">
        <w:rPr>
          <w:sz w:val="24"/>
        </w:rPr>
        <w:t>,</w:t>
      </w:r>
      <w:r w:rsidR="006B6CBC" w:rsidRPr="006B6CBC">
        <w:rPr>
          <w:sz w:val="24"/>
        </w:rPr>
        <w:t xml:space="preserve"> находящееся по адресу: г. Йошкар-Ола, ул. Суворова, д. 26</w:t>
      </w:r>
      <w:r w:rsidR="006B6CBC">
        <w:rPr>
          <w:sz w:val="24"/>
        </w:rPr>
        <w:t>,</w:t>
      </w:r>
      <w:r w:rsidR="006B6CBC" w:rsidRPr="006B6CBC">
        <w:rPr>
          <w:sz w:val="24"/>
        </w:rPr>
        <w:t xml:space="preserve"> в сеть городской ливневой канализации в соответствии с генпланом городского округа город Йошкар-Ола и планом организации рельефа согласно СП 32.13330.2018 и СП 42.13330.2016, исключив подтопление </w:t>
      </w:r>
      <w:r w:rsidR="006B6CBC">
        <w:rPr>
          <w:sz w:val="24"/>
        </w:rPr>
        <w:t>прилегающей территории АО «ЗПП»</w:t>
      </w:r>
      <w:r w:rsidR="00E10095">
        <w:rPr>
          <w:sz w:val="24"/>
        </w:rPr>
        <w:t>.</w:t>
      </w:r>
    </w:p>
    <w:p w14:paraId="733CAD2E" w14:textId="77777777" w:rsidR="00BE7423" w:rsidRPr="00866B99" w:rsidRDefault="00BE7423" w:rsidP="00431696">
      <w:pPr>
        <w:pStyle w:val="-3"/>
        <w:tabs>
          <w:tab w:val="clear" w:pos="1701"/>
          <w:tab w:val="left" w:pos="426"/>
        </w:tabs>
        <w:spacing w:line="240" w:lineRule="auto"/>
        <w:ind w:firstLine="0"/>
        <w:rPr>
          <w:sz w:val="24"/>
        </w:rPr>
      </w:pPr>
    </w:p>
    <w:p w14:paraId="694ECD48" w14:textId="765B8A08" w:rsidR="00E943AF" w:rsidRPr="00866B99" w:rsidRDefault="00E943AF" w:rsidP="00431696">
      <w:pPr>
        <w:pStyle w:val="-3"/>
        <w:tabs>
          <w:tab w:val="clear" w:pos="1701"/>
          <w:tab w:val="left" w:pos="426"/>
        </w:tabs>
        <w:spacing w:line="240" w:lineRule="auto"/>
        <w:ind w:firstLine="0"/>
        <w:rPr>
          <w:sz w:val="24"/>
        </w:rPr>
      </w:pPr>
      <w:r w:rsidRPr="00291917">
        <w:rPr>
          <w:b/>
          <w:sz w:val="24"/>
        </w:rPr>
        <w:t>3. Функции, которые будут выполнять приобретаемые МТР, работы, услуги в рамках реализации задачи или проекта:</w:t>
      </w:r>
      <w:r w:rsidR="00BE7423" w:rsidRPr="00291917">
        <w:rPr>
          <w:b/>
          <w:sz w:val="24"/>
        </w:rPr>
        <w:t xml:space="preserve"> </w:t>
      </w:r>
      <w:r w:rsidR="006B6CBC" w:rsidRPr="006B6CBC">
        <w:rPr>
          <w:sz w:val="24"/>
        </w:rPr>
        <w:t>отвод поверхностных вод с территории Акционерного общества «Завод полупроводниковых приборов» по адресу: г. Йошкар-Ола, ул. Суворова, д. 26 в сеть городской ливневой канализации.</w:t>
      </w:r>
    </w:p>
    <w:p w14:paraId="79CCB525" w14:textId="77777777" w:rsidR="00BE7423" w:rsidRPr="00866B99" w:rsidRDefault="00BE7423" w:rsidP="00431696">
      <w:pPr>
        <w:pStyle w:val="-3"/>
        <w:tabs>
          <w:tab w:val="clear" w:pos="1701"/>
          <w:tab w:val="left" w:pos="426"/>
        </w:tabs>
        <w:spacing w:line="240" w:lineRule="auto"/>
        <w:ind w:firstLine="0"/>
        <w:rPr>
          <w:sz w:val="24"/>
        </w:rPr>
      </w:pPr>
    </w:p>
    <w:p w14:paraId="7E5E9077" w14:textId="71D915E1" w:rsidR="00E943AF" w:rsidRPr="00291917" w:rsidRDefault="00E943AF" w:rsidP="00431696">
      <w:pPr>
        <w:pStyle w:val="-3"/>
        <w:tabs>
          <w:tab w:val="clear" w:pos="1701"/>
          <w:tab w:val="left" w:pos="426"/>
        </w:tabs>
        <w:spacing w:line="240" w:lineRule="auto"/>
        <w:ind w:firstLine="0"/>
        <w:rPr>
          <w:b/>
          <w:sz w:val="24"/>
        </w:rPr>
      </w:pPr>
      <w:r w:rsidRPr="00291917">
        <w:rPr>
          <w:b/>
          <w:sz w:val="24"/>
        </w:rPr>
        <w:t xml:space="preserve">4. Технические требования к МТР, работам, услугам (технические характеристики, условия эксплуатации, габариты; требования к материалам, используемым при выполнении </w:t>
      </w:r>
      <w:r w:rsidR="004E77C7" w:rsidRPr="00291917">
        <w:rPr>
          <w:b/>
          <w:sz w:val="24"/>
        </w:rPr>
        <w:t>работ / оказании услуг, и т.п.) и количество МТР / объем работ / объем услуг:</w:t>
      </w:r>
    </w:p>
    <w:p w14:paraId="32B0DFEF" w14:textId="63C8C660" w:rsidR="00747FF1" w:rsidRDefault="00747FF1" w:rsidP="00FA6BBD">
      <w:pPr>
        <w:shd w:val="clear" w:color="auto" w:fill="FFFFFF"/>
        <w:ind w:right="-2" w:firstLine="708"/>
        <w:jc w:val="both"/>
        <w:rPr>
          <w:rFonts w:eastAsia="Times New Roman" w:cs="Times New Roman"/>
        </w:rPr>
      </w:pPr>
      <w:r w:rsidRPr="00142AE1">
        <w:rPr>
          <w:lang w:eastAsia="en-US"/>
        </w:rPr>
        <w:t xml:space="preserve">Исполнителю </w:t>
      </w:r>
      <w:r w:rsidR="0005590C">
        <w:rPr>
          <w:lang w:eastAsia="en-US"/>
        </w:rPr>
        <w:t>необходимо</w:t>
      </w:r>
      <w:r w:rsidRPr="00142AE1">
        <w:rPr>
          <w:lang w:eastAsia="en-US"/>
        </w:rPr>
        <w:t xml:space="preserve"> перед началом проектирования для сбора исходных данных провести предварительное ознакомление с производством, с действующей системой ливневой канализации совместно с представителем Заказчика, уточнить объём работ по проектированию и границы проектирования</w:t>
      </w:r>
      <w:r w:rsidR="00084D8B" w:rsidRPr="00142AE1">
        <w:rPr>
          <w:lang w:eastAsia="en-US"/>
        </w:rPr>
        <w:t>, определить точку подключения</w:t>
      </w:r>
      <w:r w:rsidR="00084D8B" w:rsidRPr="00142AE1">
        <w:rPr>
          <w:rFonts w:eastAsia="Times New Roman" w:cs="Times New Roman"/>
        </w:rPr>
        <w:t xml:space="preserve"> в </w:t>
      </w:r>
      <w:r w:rsidR="00142AE1" w:rsidRPr="00142AE1">
        <w:rPr>
          <w:rFonts w:eastAsia="Times New Roman" w:cs="Times New Roman"/>
        </w:rPr>
        <w:t>сеть</w:t>
      </w:r>
      <w:r w:rsidR="00084D8B" w:rsidRPr="00142AE1">
        <w:rPr>
          <w:rFonts w:eastAsia="Times New Roman" w:cs="Times New Roman"/>
        </w:rPr>
        <w:t xml:space="preserve"> городской ливневой канализации</w:t>
      </w:r>
      <w:r w:rsidR="00142AE1" w:rsidRPr="00142AE1">
        <w:rPr>
          <w:rFonts w:eastAsia="Times New Roman" w:cs="Times New Roman"/>
        </w:rPr>
        <w:t>.</w:t>
      </w:r>
    </w:p>
    <w:p w14:paraId="0583FF56" w14:textId="77777777" w:rsidR="00332E4C" w:rsidRPr="00332E4C" w:rsidRDefault="00332E4C" w:rsidP="00A16243">
      <w:pPr>
        <w:pStyle w:val="-3"/>
        <w:tabs>
          <w:tab w:val="left" w:pos="0"/>
        </w:tabs>
        <w:spacing w:line="240" w:lineRule="auto"/>
        <w:ind w:firstLine="709"/>
        <w:rPr>
          <w:rFonts w:eastAsia="Arial Unicode MS" w:cs="Mangal"/>
          <w:kern w:val="3"/>
          <w:sz w:val="24"/>
          <w:lang w:eastAsia="en-US" w:bidi="hi-IN"/>
        </w:rPr>
      </w:pPr>
      <w:r w:rsidRPr="00332E4C">
        <w:rPr>
          <w:rFonts w:eastAsia="Arial Unicode MS" w:cs="Mangal"/>
          <w:kern w:val="3"/>
          <w:sz w:val="24"/>
          <w:highlight w:val="yellow"/>
          <w:lang w:eastAsia="en-US" w:bidi="hi-IN"/>
        </w:rPr>
        <w:t>Необходимо предусмотреть отвод поверхностных вод с территории АО «ЗПП в сеть городской ливневой канализации в соответствии с генпланом и планом организации рельефа согласно СП 32.13330.2018 и СП 42.13330.2016, исключив подтопление прилегающей территории. Необходимо выполнить все необходимые изыскания для подготовки и строительства ливневой канализации в объеме, необходимом и достаточном для подготовки проектно-сметной документации</w:t>
      </w:r>
      <w:bookmarkStart w:id="0" w:name="_GoBack"/>
      <w:bookmarkEnd w:id="0"/>
      <w:r w:rsidRPr="00332E4C">
        <w:rPr>
          <w:rFonts w:eastAsia="Arial Unicode MS" w:cs="Mangal"/>
          <w:kern w:val="3"/>
          <w:sz w:val="24"/>
          <w:lang w:eastAsia="en-US" w:bidi="hi-IN"/>
        </w:rPr>
        <w:t xml:space="preserve"> </w:t>
      </w:r>
    </w:p>
    <w:p w14:paraId="082DA456" w14:textId="33E74914" w:rsidR="00A16243" w:rsidRPr="00C26FF5" w:rsidRDefault="00A16243" w:rsidP="00A16243">
      <w:pPr>
        <w:pStyle w:val="-3"/>
        <w:tabs>
          <w:tab w:val="left" w:pos="0"/>
        </w:tabs>
        <w:spacing w:line="240" w:lineRule="auto"/>
        <w:ind w:firstLine="709"/>
        <w:rPr>
          <w:sz w:val="24"/>
        </w:rPr>
      </w:pPr>
      <w:r w:rsidRPr="00C26FF5">
        <w:rPr>
          <w:sz w:val="24"/>
        </w:rPr>
        <w:t>При необходимости предусмотреть очистку отводимых поверхностных вод, их качество должно соответствовать существующим нормам и правилам.</w:t>
      </w:r>
    </w:p>
    <w:p w14:paraId="5A06374E" w14:textId="77777777" w:rsidR="00A16243" w:rsidRPr="00C26FF5" w:rsidRDefault="00A16243" w:rsidP="00A16243">
      <w:pPr>
        <w:pStyle w:val="-3"/>
        <w:tabs>
          <w:tab w:val="left" w:pos="0"/>
        </w:tabs>
        <w:spacing w:line="240" w:lineRule="auto"/>
        <w:ind w:firstLine="709"/>
        <w:rPr>
          <w:sz w:val="24"/>
        </w:rPr>
      </w:pPr>
      <w:r w:rsidRPr="00C26FF5">
        <w:rPr>
          <w:sz w:val="24"/>
        </w:rPr>
        <w:t>Диаметр проектируемых трубопроводов ливневой канализации подтвердить гидравлическим расчетом.</w:t>
      </w:r>
    </w:p>
    <w:p w14:paraId="3B8490CA" w14:textId="416C4464" w:rsidR="00A16243" w:rsidRPr="00C26FF5" w:rsidRDefault="00975816" w:rsidP="00A16243">
      <w:pPr>
        <w:pStyle w:val="-3"/>
        <w:tabs>
          <w:tab w:val="left" w:pos="0"/>
        </w:tabs>
        <w:spacing w:line="240" w:lineRule="auto"/>
        <w:ind w:firstLine="709"/>
        <w:rPr>
          <w:sz w:val="24"/>
        </w:rPr>
      </w:pPr>
      <w:r>
        <w:rPr>
          <w:sz w:val="24"/>
        </w:rPr>
        <w:t xml:space="preserve">Исполнителю необходимо провести </w:t>
      </w:r>
      <w:r w:rsidR="003C3C6A">
        <w:rPr>
          <w:sz w:val="24"/>
        </w:rPr>
        <w:t xml:space="preserve">негосударственную </w:t>
      </w:r>
      <w:r>
        <w:rPr>
          <w:sz w:val="24"/>
        </w:rPr>
        <w:t>э</w:t>
      </w:r>
      <w:r w:rsidRPr="00975816">
        <w:rPr>
          <w:sz w:val="24"/>
        </w:rPr>
        <w:t>кспертизу результатов инженерных изысканий и проектной документации, включая проверку достоверности сметной стоимости объ</w:t>
      </w:r>
      <w:r w:rsidR="003C3C6A">
        <w:rPr>
          <w:sz w:val="24"/>
        </w:rPr>
        <w:t>екта капитального строительства</w:t>
      </w:r>
      <w:r w:rsidR="00755431">
        <w:rPr>
          <w:sz w:val="24"/>
        </w:rPr>
        <w:t xml:space="preserve"> в</w:t>
      </w:r>
      <w:r w:rsidR="00755431" w:rsidRPr="00755431">
        <w:t xml:space="preserve"> </w:t>
      </w:r>
      <w:r w:rsidR="00755431" w:rsidRPr="00755431">
        <w:rPr>
          <w:sz w:val="24"/>
        </w:rPr>
        <w:t>АУ РМЭ УГЭПД</w:t>
      </w:r>
      <w:r w:rsidR="00755431">
        <w:rPr>
          <w:sz w:val="24"/>
        </w:rPr>
        <w:t>.</w:t>
      </w:r>
    </w:p>
    <w:p w14:paraId="67B36CF9" w14:textId="77777777" w:rsidR="00A16243" w:rsidRPr="00C26FF5" w:rsidRDefault="00A16243" w:rsidP="00A16243">
      <w:pPr>
        <w:pStyle w:val="-3"/>
        <w:tabs>
          <w:tab w:val="left" w:pos="0"/>
        </w:tabs>
        <w:spacing w:line="240" w:lineRule="auto"/>
        <w:ind w:firstLine="709"/>
        <w:rPr>
          <w:sz w:val="24"/>
        </w:rPr>
      </w:pPr>
      <w:r w:rsidRPr="00C26FF5">
        <w:rPr>
          <w:sz w:val="24"/>
        </w:rPr>
        <w:t>Исполнителю необходимо согласовать проектно-сметную документацию с Отделом дорожной деятельности и транспорта администрации городского округа «Город Йошкар-Ола».</w:t>
      </w:r>
    </w:p>
    <w:p w14:paraId="1B478AEC" w14:textId="29BAD01A" w:rsidR="00F66A67" w:rsidRDefault="00F707BC" w:rsidP="00FA6BBD">
      <w:pPr>
        <w:shd w:val="clear" w:color="auto" w:fill="FFFFFF"/>
        <w:ind w:right="-2" w:firstLine="708"/>
        <w:jc w:val="both"/>
        <w:rPr>
          <w:rFonts w:eastAsia="Times New Roman" w:cs="Times New Roman"/>
        </w:rPr>
      </w:pPr>
      <w:r w:rsidRPr="00142AE1">
        <w:rPr>
          <w:rFonts w:eastAsia="Times New Roman" w:cs="Times New Roman"/>
        </w:rPr>
        <w:t>Проектируемая территория част</w:t>
      </w:r>
      <w:r w:rsidR="00AA6279" w:rsidRPr="00142AE1">
        <w:rPr>
          <w:rFonts w:eastAsia="Times New Roman" w:cs="Times New Roman"/>
        </w:rPr>
        <w:t xml:space="preserve">ично занимает земельный участок с кадастровым номером 12:05:0302004:61 </w:t>
      </w:r>
      <w:r w:rsidR="0090240A">
        <w:rPr>
          <w:rFonts w:eastAsia="Times New Roman" w:cs="Times New Roman"/>
        </w:rPr>
        <w:t xml:space="preserve">общей </w:t>
      </w:r>
      <w:r w:rsidR="00AA6279" w:rsidRPr="00142AE1">
        <w:rPr>
          <w:rFonts w:eastAsia="Times New Roman" w:cs="Times New Roman"/>
        </w:rPr>
        <w:t>площадью 257357 м</w:t>
      </w:r>
      <w:r w:rsidR="00AA6279" w:rsidRPr="00142AE1">
        <w:rPr>
          <w:rFonts w:eastAsia="Times New Roman" w:cs="Times New Roman"/>
          <w:vertAlign w:val="superscript"/>
        </w:rPr>
        <w:t>2</w:t>
      </w:r>
      <w:r w:rsidR="00AA6279" w:rsidRPr="00142AE1">
        <w:rPr>
          <w:rFonts w:eastAsia="Times New Roman" w:cs="Times New Roman"/>
        </w:rPr>
        <w:t xml:space="preserve">. </w:t>
      </w:r>
      <w:r w:rsidRPr="00142AE1">
        <w:rPr>
          <w:rFonts w:eastAsia="Times New Roman" w:cs="Times New Roman"/>
        </w:rPr>
        <w:t>Земельный участок относится к зоне производственно-коммунальных объектов.</w:t>
      </w:r>
      <w:r w:rsidR="00001C77">
        <w:rPr>
          <w:rFonts w:eastAsia="Times New Roman" w:cs="Times New Roman"/>
        </w:rPr>
        <w:t xml:space="preserve"> </w:t>
      </w:r>
      <w:r w:rsidR="005F3258" w:rsidRPr="00142AE1">
        <w:rPr>
          <w:rFonts w:eastAsia="Times New Roman" w:cs="Times New Roman"/>
        </w:rPr>
        <w:t>Ориентировочные и</w:t>
      </w:r>
      <w:r w:rsidRPr="00142AE1">
        <w:rPr>
          <w:rFonts w:eastAsia="Times New Roman" w:cs="Times New Roman"/>
        </w:rPr>
        <w:t>сходные данные для проектирования:</w:t>
      </w:r>
      <w:r w:rsidR="00F66A67">
        <w:rPr>
          <w:rFonts w:eastAsia="Times New Roman" w:cs="Times New Roman"/>
        </w:rPr>
        <w:t xml:space="preserve"> площадь застройки -</w:t>
      </w:r>
      <w:r w:rsidRPr="00142AE1">
        <w:rPr>
          <w:rFonts w:eastAsia="Times New Roman" w:cs="Times New Roman"/>
        </w:rPr>
        <w:t xml:space="preserve"> </w:t>
      </w:r>
      <w:r w:rsidR="00AA6279" w:rsidRPr="00142AE1">
        <w:rPr>
          <w:rFonts w:eastAsia="Times New Roman" w:cs="Times New Roman"/>
        </w:rPr>
        <w:t>4,95 га</w:t>
      </w:r>
      <w:r w:rsidR="00F66A67">
        <w:rPr>
          <w:rFonts w:eastAsia="Times New Roman" w:cs="Times New Roman"/>
        </w:rPr>
        <w:t>, п</w:t>
      </w:r>
      <w:r w:rsidRPr="00142AE1">
        <w:rPr>
          <w:rFonts w:eastAsia="Times New Roman" w:cs="Times New Roman"/>
        </w:rPr>
        <w:t xml:space="preserve">лощадь </w:t>
      </w:r>
      <w:r w:rsidR="00AA6279" w:rsidRPr="00142AE1">
        <w:rPr>
          <w:rFonts w:eastAsia="Times New Roman" w:cs="Times New Roman"/>
        </w:rPr>
        <w:t>асфальтированной территории</w:t>
      </w:r>
      <w:r w:rsidR="00F66A67">
        <w:rPr>
          <w:rFonts w:eastAsia="Times New Roman" w:cs="Times New Roman"/>
        </w:rPr>
        <w:t xml:space="preserve"> - </w:t>
      </w:r>
      <w:r w:rsidR="005F3258" w:rsidRPr="00142AE1">
        <w:rPr>
          <w:rFonts w:eastAsia="Times New Roman" w:cs="Times New Roman"/>
        </w:rPr>
        <w:t>2,85 га</w:t>
      </w:r>
      <w:r w:rsidR="00F66A67">
        <w:rPr>
          <w:rFonts w:eastAsia="Times New Roman" w:cs="Times New Roman"/>
        </w:rPr>
        <w:t>, п</w:t>
      </w:r>
      <w:r w:rsidRPr="00142AE1">
        <w:rPr>
          <w:rFonts w:eastAsia="Times New Roman" w:cs="Times New Roman"/>
        </w:rPr>
        <w:t xml:space="preserve">лощадь </w:t>
      </w:r>
      <w:r w:rsidR="005F3258" w:rsidRPr="00142AE1">
        <w:rPr>
          <w:rFonts w:eastAsia="Times New Roman" w:cs="Times New Roman"/>
        </w:rPr>
        <w:t>газона</w:t>
      </w:r>
      <w:r w:rsidR="00F66A67">
        <w:rPr>
          <w:rFonts w:eastAsia="Times New Roman" w:cs="Times New Roman"/>
        </w:rPr>
        <w:t xml:space="preserve"> -</w:t>
      </w:r>
      <w:r w:rsidRPr="00142AE1">
        <w:rPr>
          <w:rFonts w:eastAsia="Times New Roman" w:cs="Times New Roman"/>
        </w:rPr>
        <w:t xml:space="preserve"> </w:t>
      </w:r>
      <w:r w:rsidR="005F3258" w:rsidRPr="00142AE1">
        <w:rPr>
          <w:rFonts w:eastAsia="Times New Roman" w:cs="Times New Roman"/>
        </w:rPr>
        <w:t>6,7 га</w:t>
      </w:r>
      <w:r w:rsidR="00F66A67">
        <w:rPr>
          <w:rFonts w:eastAsia="Times New Roman" w:cs="Times New Roman"/>
        </w:rPr>
        <w:t>.</w:t>
      </w:r>
    </w:p>
    <w:p w14:paraId="441378A2" w14:textId="1A1CF1A3" w:rsidR="00F66A67" w:rsidRDefault="00F66A67" w:rsidP="00FA6BBD">
      <w:pPr>
        <w:shd w:val="clear" w:color="auto" w:fill="FFFFFF"/>
        <w:ind w:right="-2" w:firstLine="708"/>
        <w:jc w:val="both"/>
        <w:rPr>
          <w:rFonts w:eastAsia="Times New Roman" w:cs="Times New Roman"/>
        </w:rPr>
      </w:pPr>
      <w:r>
        <w:rPr>
          <w:rFonts w:eastAsia="Times New Roman" w:cs="Times New Roman"/>
        </w:rPr>
        <w:t>Согласно техническим условиям</w:t>
      </w:r>
      <w:r w:rsidR="00615955">
        <w:rPr>
          <w:rFonts w:eastAsia="Times New Roman" w:cs="Times New Roman"/>
        </w:rPr>
        <w:t xml:space="preserve"> №2</w:t>
      </w:r>
      <w:r>
        <w:rPr>
          <w:rFonts w:eastAsia="Times New Roman" w:cs="Times New Roman"/>
        </w:rPr>
        <w:t xml:space="preserve"> выданными </w:t>
      </w:r>
      <w:r w:rsidRPr="00C26FF5">
        <w:t>Отделом дорожной деятельности и транспорта администрации городского округа «Город Йошкар-Ола»</w:t>
      </w:r>
      <w:r>
        <w:t xml:space="preserve"> произвести подключение к сети ливневой канализации </w:t>
      </w:r>
      <w:r w:rsidR="00A16243">
        <w:t xml:space="preserve">по </w:t>
      </w:r>
      <w:r>
        <w:rPr>
          <w:rFonts w:eastAsia="Times New Roman" w:cs="Times New Roman"/>
        </w:rPr>
        <w:t>ул. Машинострои</w:t>
      </w:r>
      <w:r w:rsidR="00A16243">
        <w:rPr>
          <w:rFonts w:eastAsia="Times New Roman" w:cs="Times New Roman"/>
        </w:rPr>
        <w:t>телей. Точку подключения определить проектом.</w:t>
      </w:r>
    </w:p>
    <w:p w14:paraId="1A5D5F5F" w14:textId="50D66803" w:rsidR="00C26FF5" w:rsidRDefault="00C26FF5" w:rsidP="00FA6BBD">
      <w:pPr>
        <w:shd w:val="clear" w:color="auto" w:fill="FFFFFF"/>
        <w:ind w:right="-2" w:firstLine="708"/>
        <w:jc w:val="both"/>
      </w:pPr>
      <w:r>
        <w:t xml:space="preserve">Территория, с которой необходимо отводить поверхностные воды, и </w:t>
      </w:r>
      <w:r w:rsidR="00F66A67">
        <w:t xml:space="preserve">ближайшая сеть </w:t>
      </w:r>
      <w:r w:rsidR="00F66A67">
        <w:lastRenderedPageBreak/>
        <w:t>городской ливневой канализации указаны на рисунке:</w:t>
      </w:r>
    </w:p>
    <w:p w14:paraId="3D954215" w14:textId="62B9C487" w:rsidR="00C26FF5" w:rsidRDefault="00C26FF5" w:rsidP="00FA6BBD">
      <w:pPr>
        <w:shd w:val="clear" w:color="auto" w:fill="FFFFFF"/>
        <w:ind w:right="-2" w:firstLine="708"/>
        <w:jc w:val="both"/>
      </w:pPr>
      <w:r>
        <w:rPr>
          <w:noProof/>
          <w:lang w:eastAsia="ru-RU" w:bidi="ar-SA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0BB55E3D" wp14:editId="3921ECD9">
                <wp:simplePos x="0" y="0"/>
                <wp:positionH relativeFrom="column">
                  <wp:posOffset>2118995</wp:posOffset>
                </wp:positionH>
                <wp:positionV relativeFrom="paragraph">
                  <wp:posOffset>2031364</wp:posOffset>
                </wp:positionV>
                <wp:extent cx="1809750" cy="1352550"/>
                <wp:effectExtent l="0" t="0" r="19050" b="19050"/>
                <wp:wrapNone/>
                <wp:docPr id="6" name="Прямая соединительная линия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809750" cy="135255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  <a:prstDash val="dash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78D3388" id="Прямая соединительная линия 6" o:spid="_x0000_s1026" style="position:absolute;flip:y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66.85pt,159.95pt" to="309.35pt,266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" strokecolor="black [3213]" strokeweight=".5pt">
                <v:stroke dashstyle="dash" joinstyle="miter"/>
              </v:line>
            </w:pict>
          </mc:Fallback>
        </mc:AlternateContent>
      </w:r>
      <w:r>
        <w:rPr>
          <w:noProof/>
          <w:lang w:eastAsia="ru-RU" w:bidi="ar-SA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4A14B01D" wp14:editId="2D29097A">
                <wp:simplePos x="0" y="0"/>
                <wp:positionH relativeFrom="column">
                  <wp:posOffset>1356995</wp:posOffset>
                </wp:positionH>
                <wp:positionV relativeFrom="paragraph">
                  <wp:posOffset>1110614</wp:posOffset>
                </wp:positionV>
                <wp:extent cx="1438275" cy="1076325"/>
                <wp:effectExtent l="0" t="0" r="28575" b="28575"/>
                <wp:wrapNone/>
                <wp:docPr id="4" name="Прямая соединительная линия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438275" cy="1076325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ACEB5C1" id="Прямая соединительная линия 4" o:spid="_x0000_s1026" style="position:absolute;flip:y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6.85pt,87.45pt" to="220.1pt,172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" strokecolor="black [3213]" strokeweight=".5pt">
                <v:stroke joinstyle="miter"/>
              </v:line>
            </w:pict>
          </mc:Fallback>
        </mc:AlternateContent>
      </w:r>
      <w:r>
        <w:rPr>
          <w:noProof/>
          <w:lang w:eastAsia="ru-RU" w:bidi="ar-SA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5A1FB1F1" wp14:editId="1CAEF9AA">
                <wp:simplePos x="0" y="0"/>
                <wp:positionH relativeFrom="column">
                  <wp:posOffset>2785745</wp:posOffset>
                </wp:positionH>
                <wp:positionV relativeFrom="paragraph">
                  <wp:posOffset>1101090</wp:posOffset>
                </wp:positionV>
                <wp:extent cx="857250" cy="1057275"/>
                <wp:effectExtent l="0" t="0" r="19050" b="28575"/>
                <wp:wrapNone/>
                <wp:docPr id="5" name="Прямая соединительная линия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857250" cy="1057275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97BD09A" id="Прямая соединительная линия 5" o:spid="_x0000_s1026" style="position:absolute;flip:x y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19.35pt,86.7pt" to="286.85pt,169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" strokecolor="black [3213]" strokeweight=".5pt">
                <v:stroke joinstyle="miter"/>
              </v:line>
            </w:pict>
          </mc:Fallback>
        </mc:AlternateContent>
      </w:r>
      <w:r>
        <w:rPr>
          <w:noProof/>
          <w:lang w:eastAsia="ru-RU" w:bidi="ar-SA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73F1C697" wp14:editId="369A7295">
                <wp:simplePos x="0" y="0"/>
                <wp:positionH relativeFrom="column">
                  <wp:posOffset>1356995</wp:posOffset>
                </wp:positionH>
                <wp:positionV relativeFrom="paragraph">
                  <wp:posOffset>2177414</wp:posOffset>
                </wp:positionV>
                <wp:extent cx="857250" cy="1057275"/>
                <wp:effectExtent l="0" t="0" r="19050" b="28575"/>
                <wp:wrapNone/>
                <wp:docPr id="3" name="Прямая соединительная линия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857250" cy="1057275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1DA9DB2" id="Прямая соединительная линия 3" o:spid="_x0000_s1026" style="position:absolute;flip:x y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6.85pt,171.45pt" to="174.35pt,254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" strokecolor="black [3213]" strokeweight=".5pt">
                <v:stroke joinstyle="miter"/>
              </v:line>
            </w:pict>
          </mc:Fallback>
        </mc:AlternateContent>
      </w:r>
      <w:r>
        <w:rPr>
          <w:noProof/>
          <w:lang w:eastAsia="ru-RU" w:bidi="ar-SA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35F8596D" wp14:editId="5E2A95B8">
                <wp:simplePos x="0" y="0"/>
                <wp:positionH relativeFrom="column">
                  <wp:posOffset>2223770</wp:posOffset>
                </wp:positionH>
                <wp:positionV relativeFrom="paragraph">
                  <wp:posOffset>2167889</wp:posOffset>
                </wp:positionV>
                <wp:extent cx="1419225" cy="1057275"/>
                <wp:effectExtent l="0" t="0" r="28575" b="28575"/>
                <wp:wrapNone/>
                <wp:docPr id="2" name="Прямая соединительная линия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419225" cy="1057275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06CE233" id="Прямая соединительная линия 2" o:spid="_x0000_s1026" style="position:absolute;flip:y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75.1pt,170.7pt" to="286.85pt,253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" strokecolor="black [3213]" strokeweight=".5pt">
                <v:stroke joinstyle="miter"/>
              </v:line>
            </w:pict>
          </mc:Fallback>
        </mc:AlternateContent>
      </w:r>
      <w:r>
        <w:rPr>
          <w:noProof/>
          <w:lang w:eastAsia="ru-RU" w:bidi="ar-SA"/>
        </w:rPr>
        <w:drawing>
          <wp:inline distT="0" distB="0" distL="0" distR="0" wp14:anchorId="73649366" wp14:editId="7D9DB265">
            <wp:extent cx="4067175" cy="343333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l="18055" t="21859" r="34005" b="6198"/>
                    <a:stretch/>
                  </pic:blipFill>
                  <pic:spPr bwMode="auto">
                    <a:xfrm>
                      <a:off x="0" y="0"/>
                      <a:ext cx="4067175" cy="34333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2067DC5" w14:textId="7D63A2E8" w:rsidR="002F2804" w:rsidRPr="00794058" w:rsidRDefault="002F2804" w:rsidP="002F2804">
      <w:pPr>
        <w:shd w:val="clear" w:color="auto" w:fill="FFFFFF"/>
        <w:ind w:firstLine="709"/>
        <w:jc w:val="both"/>
        <w:rPr>
          <w:sz w:val="20"/>
        </w:rPr>
      </w:pPr>
      <w:r w:rsidRPr="00794058">
        <w:rPr>
          <w:noProof/>
          <w:sz w:val="20"/>
          <w:lang w:eastAsia="ru-RU" w:bidi="ar-SA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5B3623A5" wp14:editId="105A144B">
                <wp:simplePos x="0" y="0"/>
                <wp:positionH relativeFrom="column">
                  <wp:posOffset>573405</wp:posOffset>
                </wp:positionH>
                <wp:positionV relativeFrom="paragraph">
                  <wp:posOffset>79375</wp:posOffset>
                </wp:positionV>
                <wp:extent cx="301625" cy="3810"/>
                <wp:effectExtent l="5080" t="5080" r="7620" b="10160"/>
                <wp:wrapNone/>
                <wp:docPr id="8" name="Прямая соединительная линия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301625" cy="3810"/>
                        </a:xfrm>
                        <a:prstGeom prst="line">
                          <a:avLst/>
                        </a:prstGeom>
                        <a:noFill/>
                        <a:ln w="6350" algn="ctr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822A296" id="Прямая соединительная линия 8" o:spid="_x0000_s1026" style="position:absolute;flip:x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5.15pt,6.25pt" to="68.9pt,6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" strokeweight=".5pt">
                <v:stroke joinstyle="miter"/>
              </v:line>
            </w:pict>
          </mc:Fallback>
        </mc:AlternateContent>
      </w:r>
      <w:r>
        <w:rPr>
          <w:sz w:val="20"/>
        </w:rPr>
        <w:t xml:space="preserve">             </w:t>
      </w:r>
      <w:r w:rsidRPr="00794058">
        <w:rPr>
          <w:sz w:val="20"/>
        </w:rPr>
        <w:t xml:space="preserve">  - граница проектируемой территории</w:t>
      </w:r>
    </w:p>
    <w:p w14:paraId="0E13D48C" w14:textId="51FD7A61" w:rsidR="002F2804" w:rsidRPr="00794058" w:rsidRDefault="002F2804" w:rsidP="002F2804">
      <w:pPr>
        <w:shd w:val="clear" w:color="auto" w:fill="FFFFFF"/>
        <w:ind w:firstLine="709"/>
        <w:jc w:val="both"/>
        <w:rPr>
          <w:sz w:val="20"/>
        </w:rPr>
      </w:pPr>
      <w:r w:rsidRPr="00794058">
        <w:rPr>
          <w:noProof/>
          <w:sz w:val="20"/>
          <w:lang w:eastAsia="ru-RU" w:bidi="ar-SA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470265C1" wp14:editId="46E50D62">
                <wp:simplePos x="0" y="0"/>
                <wp:positionH relativeFrom="column">
                  <wp:posOffset>600710</wp:posOffset>
                </wp:positionH>
                <wp:positionV relativeFrom="paragraph">
                  <wp:posOffset>69850</wp:posOffset>
                </wp:positionV>
                <wp:extent cx="282575" cy="11430"/>
                <wp:effectExtent l="0" t="0" r="22225" b="26670"/>
                <wp:wrapNone/>
                <wp:docPr id="7" name="Прямая соединительная линия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282575" cy="11430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ysClr val="windowText" lastClr="000000"/>
                          </a:solidFill>
                          <a:prstDash val="dash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B84EE1E" id="Прямая соединительная линия 7" o:spid="_x0000_s1026" style="position:absolute;flip:y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7.3pt,5.5pt" to="69.55pt,6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" strokecolor="windowText" strokeweight=".5pt">
                <v:stroke dashstyle="dash" joinstyle="miter"/>
                <o:lock v:ext="edit" shapetype="f"/>
              </v:line>
            </w:pict>
          </mc:Fallback>
        </mc:AlternateContent>
      </w:r>
      <w:r w:rsidRPr="00794058">
        <w:rPr>
          <w:sz w:val="20"/>
        </w:rPr>
        <w:t xml:space="preserve">              </w:t>
      </w:r>
      <w:r>
        <w:rPr>
          <w:sz w:val="20"/>
        </w:rPr>
        <w:t xml:space="preserve"> </w:t>
      </w:r>
      <w:r w:rsidRPr="00794058">
        <w:rPr>
          <w:sz w:val="20"/>
        </w:rPr>
        <w:t xml:space="preserve">- сеть городской ливневой канализации </w:t>
      </w:r>
    </w:p>
    <w:p w14:paraId="61E3CF7D" w14:textId="77777777" w:rsidR="00A16243" w:rsidRDefault="00A16243" w:rsidP="00C26FF5">
      <w:pPr>
        <w:pStyle w:val="-3"/>
        <w:tabs>
          <w:tab w:val="left" w:pos="0"/>
        </w:tabs>
        <w:spacing w:line="240" w:lineRule="auto"/>
        <w:ind w:firstLine="709"/>
        <w:rPr>
          <w:sz w:val="24"/>
        </w:rPr>
      </w:pPr>
    </w:p>
    <w:p w14:paraId="1FBA53E0" w14:textId="77777777" w:rsidR="00C26FF5" w:rsidRPr="00C26FF5" w:rsidRDefault="00C26FF5" w:rsidP="00C26FF5">
      <w:pPr>
        <w:pStyle w:val="-3"/>
        <w:tabs>
          <w:tab w:val="left" w:pos="0"/>
        </w:tabs>
        <w:spacing w:line="240" w:lineRule="auto"/>
        <w:ind w:firstLine="709"/>
        <w:rPr>
          <w:sz w:val="24"/>
        </w:rPr>
      </w:pPr>
      <w:r w:rsidRPr="00C26FF5">
        <w:rPr>
          <w:sz w:val="24"/>
        </w:rPr>
        <w:t xml:space="preserve">Проектирование выполнять исходя из принципов оптимального соотношения эффективности и экономичности, исключая дополнительные необоснованные расходы для Заказчика, связанные с перевооружением, исключая необоснованный выбор избыточных проектных решений, влекущих для Заказчика дополнительные расходы. Выполнить проект с использованием действующих нормативных документов и современных материалов. Для новых сетей канализации применить современные материалы, железобетонные колодцы с щелевой чугунной решеткой по согласованию с Заказчиком. Предусмотреть соответствующую гидроизоляцию всех сооружений, защиту от коррозии и агрессивного влияния сточных вод на конструктивные элементы сооружений. </w:t>
      </w:r>
    </w:p>
    <w:p w14:paraId="4A308015" w14:textId="77777777" w:rsidR="00C26FF5" w:rsidRPr="00C26FF5" w:rsidRDefault="00C26FF5" w:rsidP="00C26FF5">
      <w:pPr>
        <w:pStyle w:val="-3"/>
        <w:tabs>
          <w:tab w:val="left" w:pos="0"/>
        </w:tabs>
        <w:spacing w:line="240" w:lineRule="auto"/>
        <w:ind w:firstLine="709"/>
        <w:rPr>
          <w:sz w:val="24"/>
        </w:rPr>
      </w:pPr>
      <w:r w:rsidRPr="00C26FF5">
        <w:rPr>
          <w:sz w:val="24"/>
        </w:rPr>
        <w:t>Применяемое в проектно-сметной документации оборудование, комплектующие и материалы должны иметь все необходимые сертификаты и/или декларации соответствия.</w:t>
      </w:r>
    </w:p>
    <w:p w14:paraId="525E6682" w14:textId="77A259ED" w:rsidR="00C26FF5" w:rsidRDefault="00C26FF5" w:rsidP="00C26FF5">
      <w:pPr>
        <w:pStyle w:val="-3"/>
        <w:tabs>
          <w:tab w:val="clear" w:pos="1701"/>
          <w:tab w:val="left" w:pos="0"/>
        </w:tabs>
        <w:spacing w:line="240" w:lineRule="auto"/>
        <w:ind w:firstLine="709"/>
        <w:rPr>
          <w:sz w:val="24"/>
        </w:rPr>
      </w:pPr>
      <w:r w:rsidRPr="00C26FF5">
        <w:rPr>
          <w:sz w:val="24"/>
        </w:rPr>
        <w:t xml:space="preserve">При выполнении работ руководствоваться требованиями Градостроительного кодекса РФ, государственными стандартами системы проектной документации для строительства (ГОСТ Р 21.101-2020 «Система проектной документации для строительства. Основные требования к проектной и рабочей документации»), Постановлением Правительства № 87 от 16.02.2008 «О составе разделов проектной документации и требованиях к их содержанию» и другими действующими нормативными документами (ГОСТ, </w:t>
      </w:r>
      <w:proofErr w:type="spellStart"/>
      <w:r w:rsidRPr="00C26FF5">
        <w:rPr>
          <w:sz w:val="24"/>
        </w:rPr>
        <w:t>СниП</w:t>
      </w:r>
      <w:proofErr w:type="spellEnd"/>
      <w:r w:rsidRPr="00C26FF5">
        <w:rPr>
          <w:sz w:val="24"/>
        </w:rPr>
        <w:t>, СП, НПБ, РД, и т.п.), регламентирующими состав, качество и комплектность работ, соблюдать требования Водного кодекса РФ, Федерального закона от 10.01.2002 N 7-ФЗ "Об охране окружающей среды", правил ТБ, ПБ, ПУЭ и иные требования нормативных документов.</w:t>
      </w:r>
    </w:p>
    <w:p w14:paraId="71F15D9B" w14:textId="75CBAB03" w:rsidR="004E6D85" w:rsidRDefault="004E6D85" w:rsidP="00C26FF5">
      <w:pPr>
        <w:pStyle w:val="-3"/>
        <w:tabs>
          <w:tab w:val="clear" w:pos="1701"/>
          <w:tab w:val="left" w:pos="0"/>
        </w:tabs>
        <w:spacing w:line="240" w:lineRule="auto"/>
        <w:ind w:firstLine="709"/>
        <w:rPr>
          <w:sz w:val="24"/>
        </w:rPr>
      </w:pPr>
      <w:r>
        <w:rPr>
          <w:sz w:val="24"/>
        </w:rPr>
        <w:t xml:space="preserve">Количество выдаваемой </w:t>
      </w:r>
      <w:r w:rsidR="00A73B07">
        <w:rPr>
          <w:sz w:val="24"/>
        </w:rPr>
        <w:t xml:space="preserve">Заказчику </w:t>
      </w:r>
      <w:r>
        <w:rPr>
          <w:sz w:val="24"/>
        </w:rPr>
        <w:t>документации</w:t>
      </w:r>
      <w:r w:rsidR="00A73B07">
        <w:rPr>
          <w:sz w:val="24"/>
        </w:rPr>
        <w:t xml:space="preserve">: 3 экземпляра в бумажном виде и </w:t>
      </w:r>
      <w:r>
        <w:rPr>
          <w:sz w:val="24"/>
        </w:rPr>
        <w:t xml:space="preserve">экземпляр </w:t>
      </w:r>
      <w:r w:rsidR="00A73B07">
        <w:rPr>
          <w:sz w:val="24"/>
        </w:rPr>
        <w:t xml:space="preserve">в </w:t>
      </w:r>
      <w:r>
        <w:rPr>
          <w:sz w:val="24"/>
        </w:rPr>
        <w:t xml:space="preserve">электронном </w:t>
      </w:r>
      <w:r w:rsidR="00A73B07">
        <w:rPr>
          <w:sz w:val="24"/>
        </w:rPr>
        <w:t>вид</w:t>
      </w:r>
      <w:r>
        <w:rPr>
          <w:sz w:val="24"/>
        </w:rPr>
        <w:t xml:space="preserve">е </w:t>
      </w:r>
      <w:r w:rsidRPr="004E6D85">
        <w:rPr>
          <w:sz w:val="24"/>
        </w:rPr>
        <w:t>в формате (*.</w:t>
      </w:r>
      <w:proofErr w:type="spellStart"/>
      <w:r w:rsidRPr="004E6D85">
        <w:rPr>
          <w:sz w:val="24"/>
        </w:rPr>
        <w:t>pdf</w:t>
      </w:r>
      <w:proofErr w:type="spellEnd"/>
      <w:r w:rsidRPr="004E6D85">
        <w:rPr>
          <w:sz w:val="24"/>
        </w:rPr>
        <w:t xml:space="preserve">) (в том числе, текстовые файлы в формате текстового редактора </w:t>
      </w:r>
      <w:proofErr w:type="spellStart"/>
      <w:r w:rsidRPr="004E6D85">
        <w:rPr>
          <w:sz w:val="24"/>
        </w:rPr>
        <w:t>Word</w:t>
      </w:r>
      <w:proofErr w:type="spellEnd"/>
      <w:r w:rsidRPr="004E6D85">
        <w:rPr>
          <w:sz w:val="24"/>
        </w:rPr>
        <w:t xml:space="preserve"> (*.</w:t>
      </w:r>
      <w:proofErr w:type="spellStart"/>
      <w:r w:rsidRPr="004E6D85">
        <w:rPr>
          <w:sz w:val="24"/>
        </w:rPr>
        <w:t>doc</w:t>
      </w:r>
      <w:proofErr w:type="spellEnd"/>
      <w:r w:rsidRPr="004E6D85">
        <w:rPr>
          <w:sz w:val="24"/>
        </w:rPr>
        <w:t xml:space="preserve">), графические файлы в формате </w:t>
      </w:r>
      <w:proofErr w:type="spellStart"/>
      <w:r w:rsidRPr="004E6D85">
        <w:rPr>
          <w:sz w:val="24"/>
        </w:rPr>
        <w:t>AutoCad</w:t>
      </w:r>
      <w:proofErr w:type="spellEnd"/>
      <w:r w:rsidRPr="004E6D85">
        <w:rPr>
          <w:sz w:val="24"/>
        </w:rPr>
        <w:t xml:space="preserve"> (*.</w:t>
      </w:r>
      <w:proofErr w:type="spellStart"/>
      <w:r w:rsidRPr="004E6D85">
        <w:rPr>
          <w:sz w:val="24"/>
        </w:rPr>
        <w:t>dwg</w:t>
      </w:r>
      <w:proofErr w:type="spellEnd"/>
      <w:r w:rsidRPr="004E6D85">
        <w:rPr>
          <w:sz w:val="24"/>
        </w:rPr>
        <w:t>)).</w:t>
      </w:r>
    </w:p>
    <w:p w14:paraId="7BE090F6" w14:textId="77777777" w:rsidR="00EE5B8A" w:rsidRDefault="00EE5B8A" w:rsidP="00A662F3">
      <w:pPr>
        <w:pStyle w:val="-3"/>
        <w:tabs>
          <w:tab w:val="left" w:pos="426"/>
        </w:tabs>
        <w:spacing w:line="240" w:lineRule="auto"/>
        <w:ind w:firstLine="709"/>
        <w:rPr>
          <w:sz w:val="24"/>
        </w:rPr>
      </w:pPr>
      <w:r w:rsidRPr="00AA39CC">
        <w:rPr>
          <w:sz w:val="24"/>
        </w:rPr>
        <w:t>Локально-сметный расчет должен быть разработан</w:t>
      </w:r>
      <w:r>
        <w:rPr>
          <w:sz w:val="24"/>
        </w:rPr>
        <w:t xml:space="preserve"> в ресурсно-индексном методе</w:t>
      </w:r>
      <w:r w:rsidRPr="00AA39CC">
        <w:rPr>
          <w:sz w:val="24"/>
        </w:rPr>
        <w:t xml:space="preserve"> на основании Методики определения сметной стоимости строительства, реконструкции, капитального ремонта, сноса объектов капитального строительства, работ по сохранению объектов культурного наследия (памятников истории и культуры) народов Российской Федерации на территории Российской Федерации (утверждена приказом Министерства строительства и жилищно-коммунального хозяйства Российской Федерации от 4 августа 2020 г. N 421/</w:t>
      </w:r>
      <w:proofErr w:type="spellStart"/>
      <w:r w:rsidRPr="00AA39CC">
        <w:rPr>
          <w:sz w:val="24"/>
        </w:rPr>
        <w:t>пр</w:t>
      </w:r>
      <w:proofErr w:type="spellEnd"/>
      <w:r w:rsidRPr="00AA39CC">
        <w:rPr>
          <w:sz w:val="24"/>
        </w:rPr>
        <w:t xml:space="preserve"> с изменениями, в текущих ценах по Республике Марий Эл, по НБ: по ФСНБ-2022 (приказ Минстроя России №378/</w:t>
      </w:r>
      <w:proofErr w:type="spellStart"/>
      <w:r w:rsidRPr="00AA39CC">
        <w:rPr>
          <w:sz w:val="24"/>
        </w:rPr>
        <w:t>пр</w:t>
      </w:r>
      <w:proofErr w:type="spellEnd"/>
      <w:r w:rsidRPr="00AA39CC">
        <w:rPr>
          <w:sz w:val="24"/>
        </w:rPr>
        <w:t xml:space="preserve"> от 18.05.2022г.). При отсутствии во ФСБЦ данных о </w:t>
      </w:r>
      <w:r w:rsidRPr="00AA39CC">
        <w:rPr>
          <w:sz w:val="24"/>
        </w:rPr>
        <w:lastRenderedPageBreak/>
        <w:t>сметных ценах в текущем уровне цен на отдельные материалы, изделия, конструкции и оборудование, а также сметных нормативов на отдельные виды работ и услуг допускается определение их сметной стоимости по наиболее экономичному варианту, определенному на основании сбора информации о текущих ценах (конъюнктурный анализ). Результаты конъюнктурного анализа оформляются в соответствии с рекомендуемой формой, приведенной в Приложении № 1 к Методике.</w:t>
      </w:r>
    </w:p>
    <w:p w14:paraId="71263476" w14:textId="77777777" w:rsidR="00EE5B8A" w:rsidRPr="00AA39CC" w:rsidRDefault="00EE5B8A" w:rsidP="00A662F3">
      <w:pPr>
        <w:pStyle w:val="-3"/>
        <w:tabs>
          <w:tab w:val="left" w:pos="426"/>
        </w:tabs>
        <w:spacing w:line="240" w:lineRule="auto"/>
        <w:ind w:firstLine="709"/>
        <w:rPr>
          <w:sz w:val="24"/>
        </w:rPr>
      </w:pPr>
      <w:r>
        <w:rPr>
          <w:sz w:val="24"/>
        </w:rPr>
        <w:t>Конъюнктурный анализ проводится по данным производителей (поставщиков) соответствующего субъекта Российской Федерации, на территории которого осуществляется строительство. Для субъектов Российской Федерации, на рынке которых не предоставлены необходимые материальные ресурсы и оборудование, допускается проведение конъюнктурного анализа по данным ближайших производителей (поставщиков).</w:t>
      </w:r>
    </w:p>
    <w:p w14:paraId="534AA6E4" w14:textId="77777777" w:rsidR="004E6D85" w:rsidRDefault="004E6D85" w:rsidP="00A662F3">
      <w:pPr>
        <w:shd w:val="clear" w:color="auto" w:fill="FFFFFF"/>
        <w:ind w:right="-2" w:firstLine="708"/>
        <w:jc w:val="both"/>
        <w:rPr>
          <w:lang w:eastAsia="en-US"/>
        </w:rPr>
      </w:pPr>
    </w:p>
    <w:p w14:paraId="17081089" w14:textId="77777777" w:rsidR="00BB28E8" w:rsidRDefault="00E943AF" w:rsidP="00CC53A6">
      <w:pPr>
        <w:pStyle w:val="-3"/>
        <w:tabs>
          <w:tab w:val="left" w:pos="426"/>
        </w:tabs>
        <w:spacing w:line="240" w:lineRule="auto"/>
        <w:ind w:firstLine="0"/>
        <w:rPr>
          <w:b/>
          <w:sz w:val="24"/>
        </w:rPr>
      </w:pPr>
      <w:r w:rsidRPr="00291917">
        <w:rPr>
          <w:b/>
          <w:sz w:val="24"/>
        </w:rPr>
        <w:t>5. Требования к поставщику/подрядчику (опыт работы, наличие лицензий, сертификатов, квалифицированного персонала, необходимой техники и т.п.)</w:t>
      </w:r>
      <w:r w:rsidR="009B7DD3" w:rsidRPr="00291917">
        <w:rPr>
          <w:b/>
          <w:sz w:val="24"/>
        </w:rPr>
        <w:t>:</w:t>
      </w:r>
      <w:r w:rsidR="00024E5F">
        <w:rPr>
          <w:b/>
          <w:sz w:val="24"/>
        </w:rPr>
        <w:t xml:space="preserve"> </w:t>
      </w:r>
    </w:p>
    <w:p w14:paraId="5B3F1A01" w14:textId="30FAFCA9" w:rsidR="0050280A" w:rsidRPr="0050280A" w:rsidRDefault="0050280A" w:rsidP="0050280A">
      <w:pPr>
        <w:pStyle w:val="-3"/>
        <w:tabs>
          <w:tab w:val="left" w:pos="426"/>
        </w:tabs>
        <w:spacing w:line="240" w:lineRule="auto"/>
        <w:rPr>
          <w:sz w:val="24"/>
        </w:rPr>
      </w:pPr>
      <w:r w:rsidRPr="0050280A">
        <w:rPr>
          <w:sz w:val="24"/>
        </w:rPr>
        <w:t xml:space="preserve">В соответствии с Градостроительным кодексом РФ от 29.12.2004 № 190-ФЗ ст.55.16 участник закупки в соответствии с законодательством: должен быть членом саморегулируемой организации, основанной на членстве лиц,  осуществляющих подготовку проектной документации, имеющей компенсационный фонд договорных обязательств (при этом, совокупный размер обязательств по договорам подряда, заключаемым с использованием конкурентных способов заключения договоров, не должен превышать (с учетом цены договора, заключаемого по результатам настоящей закупки) предельный размер обязательств, исходя из которого участник процедуры закупки внес взнос в компенсационный фонд обеспечения договорных обязательств), </w:t>
      </w:r>
      <w:r w:rsidR="00B54C45" w:rsidRPr="00B54C45">
        <w:rPr>
          <w:sz w:val="24"/>
        </w:rPr>
        <w:t>и иметь право выполнять работы по архитектурно-строительному проектированию  в отношении объектов капитального строительства (кроме особо опасных, технически сложных и уникальных объектов, объекто</w:t>
      </w:r>
      <w:r w:rsidR="00B54C45">
        <w:rPr>
          <w:sz w:val="24"/>
        </w:rPr>
        <w:t>в использования атомной энергии</w:t>
      </w:r>
      <w:r w:rsidRPr="0050280A">
        <w:rPr>
          <w:sz w:val="24"/>
        </w:rPr>
        <w:t>). Соответствие указанному требованию подтверждается предоставлением в составе ценового предложения копии действующей на дату рассмотрения заявок выписки, выданной саморегулируемой организацией, по форме, утвержденной приказом Федеральной службы по экологическому, технологическому и атомному надзору от 04.03.2019 № 86.</w:t>
      </w:r>
    </w:p>
    <w:p w14:paraId="7F0C353B" w14:textId="35FB0700" w:rsidR="0050280A" w:rsidRPr="0050280A" w:rsidRDefault="0050280A" w:rsidP="0050280A">
      <w:pPr>
        <w:pStyle w:val="-3"/>
        <w:tabs>
          <w:tab w:val="left" w:pos="426"/>
        </w:tabs>
        <w:spacing w:line="240" w:lineRule="auto"/>
        <w:rPr>
          <w:sz w:val="24"/>
        </w:rPr>
      </w:pPr>
      <w:r w:rsidRPr="0050280A">
        <w:rPr>
          <w:sz w:val="24"/>
        </w:rPr>
        <w:t>Обеспеченность кадровыми ресурсами, необходимыми для исполнения о</w:t>
      </w:r>
      <w:r>
        <w:rPr>
          <w:sz w:val="24"/>
        </w:rPr>
        <w:t xml:space="preserve">бязательств по договору, в </w:t>
      </w:r>
      <w:proofErr w:type="spellStart"/>
      <w:r>
        <w:rPr>
          <w:sz w:val="24"/>
        </w:rPr>
        <w:t>т.ч</w:t>
      </w:r>
      <w:proofErr w:type="spellEnd"/>
      <w:r>
        <w:rPr>
          <w:sz w:val="24"/>
        </w:rPr>
        <w:t>. на</w:t>
      </w:r>
      <w:r w:rsidRPr="0050280A">
        <w:rPr>
          <w:sz w:val="24"/>
        </w:rPr>
        <w:t xml:space="preserve">личие работников, работающих на постоянной основе, включенных в Национальный реестр специалистов НОПРИЗ. </w:t>
      </w:r>
    </w:p>
    <w:p w14:paraId="066EDF80" w14:textId="7A485E04" w:rsidR="00A662F3" w:rsidRPr="00CC53A6" w:rsidRDefault="0050280A" w:rsidP="0050280A">
      <w:pPr>
        <w:pStyle w:val="-3"/>
        <w:tabs>
          <w:tab w:val="left" w:pos="426"/>
        </w:tabs>
        <w:spacing w:line="240" w:lineRule="auto"/>
        <w:rPr>
          <w:b/>
          <w:sz w:val="24"/>
        </w:rPr>
      </w:pPr>
      <w:r w:rsidRPr="0050280A">
        <w:rPr>
          <w:sz w:val="24"/>
        </w:rPr>
        <w:t>Исполнитель не должен являться неплатежеспособным или банкротом, находиться в процессе ликвидации. На имущество Исполнителя не должен быть наложен арест, экономическая деятельность Исполнителя не должна быть приостановлена.</w:t>
      </w:r>
    </w:p>
    <w:p w14:paraId="065B5C94" w14:textId="77777777" w:rsidR="000423A8" w:rsidRPr="00866B99" w:rsidRDefault="000423A8" w:rsidP="00BB28E8">
      <w:pPr>
        <w:pStyle w:val="-3"/>
        <w:tabs>
          <w:tab w:val="clear" w:pos="1701"/>
          <w:tab w:val="left" w:pos="426"/>
        </w:tabs>
        <w:spacing w:line="240" w:lineRule="auto"/>
        <w:ind w:firstLine="709"/>
        <w:rPr>
          <w:sz w:val="24"/>
        </w:rPr>
      </w:pPr>
    </w:p>
    <w:p w14:paraId="23DDD7D0" w14:textId="689A37BB" w:rsidR="006B353E" w:rsidRPr="00950438" w:rsidRDefault="00E943AF" w:rsidP="00A662F3">
      <w:pPr>
        <w:pStyle w:val="-3"/>
        <w:tabs>
          <w:tab w:val="clear" w:pos="1701"/>
          <w:tab w:val="left" w:pos="426"/>
        </w:tabs>
        <w:spacing w:line="240" w:lineRule="auto"/>
        <w:ind w:firstLine="0"/>
        <w:rPr>
          <w:b/>
          <w:sz w:val="24"/>
        </w:rPr>
      </w:pPr>
      <w:r w:rsidRPr="00291917">
        <w:rPr>
          <w:b/>
          <w:sz w:val="24"/>
        </w:rPr>
        <w:t xml:space="preserve">6. </w:t>
      </w:r>
      <w:r w:rsidRPr="00950438">
        <w:rPr>
          <w:b/>
          <w:sz w:val="24"/>
        </w:rPr>
        <w:t>Послепродажное обслуживание (наличие в регионе эксплуатации сервисных центров, сроки гарантии, периодичность технического обслуживания и т.п.)</w:t>
      </w:r>
      <w:r w:rsidR="009B7DD3" w:rsidRPr="00950438">
        <w:rPr>
          <w:b/>
          <w:sz w:val="24"/>
        </w:rPr>
        <w:t>:</w:t>
      </w:r>
      <w:r w:rsidR="00291917" w:rsidRPr="00950438">
        <w:rPr>
          <w:b/>
          <w:sz w:val="24"/>
        </w:rPr>
        <w:t xml:space="preserve"> </w:t>
      </w:r>
      <w:r w:rsidR="00950438" w:rsidRPr="00950438">
        <w:rPr>
          <w:sz w:val="24"/>
        </w:rPr>
        <w:t xml:space="preserve">Гарантийный срок на оказанные услуги – с момента подписания акта сдачи-приемки оказанных услуг в течение всего срока строительства </w:t>
      </w:r>
      <w:r w:rsidR="00A662F3">
        <w:rPr>
          <w:sz w:val="24"/>
        </w:rPr>
        <w:t xml:space="preserve">ливневой канализации </w:t>
      </w:r>
      <w:r w:rsidR="00950438" w:rsidRPr="00950438">
        <w:rPr>
          <w:sz w:val="24"/>
        </w:rPr>
        <w:t xml:space="preserve">Исполнитель обязуется вносить изменения в </w:t>
      </w:r>
      <w:r w:rsidR="00950438">
        <w:rPr>
          <w:sz w:val="24"/>
        </w:rPr>
        <w:t>проектно-сметную документацию</w:t>
      </w:r>
      <w:r w:rsidR="00950438" w:rsidRPr="00950438">
        <w:rPr>
          <w:sz w:val="24"/>
        </w:rPr>
        <w:t xml:space="preserve"> в случае обнаружения ошибок</w:t>
      </w:r>
      <w:r w:rsidR="00950438">
        <w:rPr>
          <w:sz w:val="24"/>
        </w:rPr>
        <w:t>.</w:t>
      </w:r>
    </w:p>
    <w:p w14:paraId="1736F58D" w14:textId="77777777" w:rsidR="006348D0" w:rsidRDefault="006348D0" w:rsidP="00431696">
      <w:pPr>
        <w:pStyle w:val="-3"/>
        <w:tabs>
          <w:tab w:val="clear" w:pos="1701"/>
          <w:tab w:val="left" w:pos="426"/>
        </w:tabs>
        <w:spacing w:line="240" w:lineRule="auto"/>
        <w:ind w:firstLine="0"/>
        <w:rPr>
          <w:sz w:val="24"/>
        </w:rPr>
      </w:pPr>
    </w:p>
    <w:p w14:paraId="0E0040F2" w14:textId="46324EED" w:rsidR="0023473D" w:rsidRDefault="00F141CF" w:rsidP="00291917">
      <w:pPr>
        <w:pStyle w:val="-3"/>
        <w:tabs>
          <w:tab w:val="clear" w:pos="1701"/>
          <w:tab w:val="left" w:pos="426"/>
        </w:tabs>
        <w:spacing w:line="240" w:lineRule="auto"/>
        <w:ind w:firstLine="0"/>
        <w:rPr>
          <w:sz w:val="24"/>
        </w:rPr>
      </w:pPr>
      <w:r w:rsidRPr="00291917">
        <w:rPr>
          <w:b/>
          <w:sz w:val="24"/>
        </w:rPr>
        <w:t>7</w:t>
      </w:r>
      <w:r w:rsidR="00E943AF" w:rsidRPr="00291917">
        <w:rPr>
          <w:b/>
          <w:sz w:val="24"/>
        </w:rPr>
        <w:t>. Предпочтительный срок (дата, период) поставки МТР / выполнения работ / оказания услуг:</w:t>
      </w:r>
      <w:r w:rsidR="00291917">
        <w:rPr>
          <w:b/>
          <w:sz w:val="24"/>
        </w:rPr>
        <w:t xml:space="preserve"> </w:t>
      </w:r>
      <w:r w:rsidR="005A4809" w:rsidRPr="005A4809">
        <w:rPr>
          <w:sz w:val="24"/>
        </w:rPr>
        <w:t xml:space="preserve">Не более </w:t>
      </w:r>
      <w:r w:rsidR="008D0A12">
        <w:rPr>
          <w:sz w:val="24"/>
        </w:rPr>
        <w:t>60</w:t>
      </w:r>
      <w:r w:rsidR="005A4809" w:rsidRPr="005A4809">
        <w:rPr>
          <w:sz w:val="24"/>
        </w:rPr>
        <w:t xml:space="preserve"> календарных дней с момента подписания договора. </w:t>
      </w:r>
    </w:p>
    <w:p w14:paraId="78510229" w14:textId="77777777" w:rsidR="005D784D" w:rsidRDefault="005D784D" w:rsidP="00A73B07">
      <w:pPr>
        <w:pStyle w:val="-3"/>
        <w:tabs>
          <w:tab w:val="clear" w:pos="1701"/>
          <w:tab w:val="left" w:pos="426"/>
        </w:tabs>
        <w:spacing w:line="240" w:lineRule="auto"/>
        <w:ind w:firstLine="0"/>
        <w:rPr>
          <w:b/>
          <w:sz w:val="24"/>
        </w:rPr>
      </w:pPr>
    </w:p>
    <w:p w14:paraId="4474D49E" w14:textId="67C86D9C" w:rsidR="00E943AF" w:rsidRDefault="00F141CF" w:rsidP="00A73B07">
      <w:pPr>
        <w:pStyle w:val="-3"/>
        <w:tabs>
          <w:tab w:val="clear" w:pos="1701"/>
          <w:tab w:val="left" w:pos="426"/>
        </w:tabs>
        <w:spacing w:line="240" w:lineRule="auto"/>
        <w:ind w:firstLine="0"/>
        <w:rPr>
          <w:sz w:val="24"/>
        </w:rPr>
      </w:pPr>
      <w:r w:rsidRPr="00291917">
        <w:rPr>
          <w:b/>
          <w:sz w:val="24"/>
        </w:rPr>
        <w:t>8</w:t>
      </w:r>
      <w:r w:rsidR="00E943AF" w:rsidRPr="00291917">
        <w:rPr>
          <w:b/>
          <w:sz w:val="24"/>
        </w:rPr>
        <w:t>. Место (указывается регион / если целесообразно указать адрес, то указывается адрес) поставки МТР / выполнения работ / оказания услуг</w:t>
      </w:r>
      <w:r w:rsidR="00291917">
        <w:rPr>
          <w:b/>
          <w:sz w:val="24"/>
        </w:rPr>
        <w:t xml:space="preserve">: </w:t>
      </w:r>
      <w:r w:rsidR="006B353E" w:rsidRPr="00866B99">
        <w:rPr>
          <w:sz w:val="24"/>
        </w:rPr>
        <w:t>Республика Марий Эл, г. Йошкар-Ола, ул. Суворова, д. 26.</w:t>
      </w:r>
    </w:p>
    <w:p w14:paraId="0C88A12A" w14:textId="77777777" w:rsidR="00BB28E8" w:rsidRDefault="00BB28E8" w:rsidP="00A73B07">
      <w:pPr>
        <w:pStyle w:val="-3"/>
        <w:tabs>
          <w:tab w:val="left" w:pos="426"/>
        </w:tabs>
        <w:spacing w:line="240" w:lineRule="auto"/>
        <w:ind w:firstLine="0"/>
        <w:rPr>
          <w:b/>
          <w:sz w:val="24"/>
        </w:rPr>
      </w:pPr>
    </w:p>
    <w:p w14:paraId="4E74FFF1" w14:textId="70E7BBD4" w:rsidR="00AA39CC" w:rsidRPr="00AA39CC" w:rsidRDefault="00AA39CC" w:rsidP="00A73B07">
      <w:pPr>
        <w:pStyle w:val="-3"/>
        <w:tabs>
          <w:tab w:val="left" w:pos="426"/>
        </w:tabs>
        <w:spacing w:line="240" w:lineRule="auto"/>
        <w:ind w:firstLine="0"/>
        <w:rPr>
          <w:sz w:val="24"/>
        </w:rPr>
      </w:pPr>
      <w:r w:rsidRPr="00AA39CC">
        <w:rPr>
          <w:b/>
          <w:sz w:val="24"/>
        </w:rPr>
        <w:t>9.</w:t>
      </w:r>
      <w:r w:rsidRPr="00AA39CC">
        <w:rPr>
          <w:b/>
          <w:sz w:val="24"/>
        </w:rPr>
        <w:tab/>
        <w:t>Иное, при необходимости:</w:t>
      </w:r>
    </w:p>
    <w:p w14:paraId="564297C4" w14:textId="77777777" w:rsidR="00AA39CC" w:rsidRDefault="00AA39CC" w:rsidP="00A73B07">
      <w:pPr>
        <w:pStyle w:val="-3"/>
        <w:tabs>
          <w:tab w:val="clear" w:pos="1701"/>
          <w:tab w:val="left" w:pos="426"/>
        </w:tabs>
        <w:spacing w:line="240" w:lineRule="auto"/>
        <w:ind w:firstLine="0"/>
        <w:rPr>
          <w:sz w:val="24"/>
        </w:rPr>
      </w:pPr>
    </w:p>
    <w:p w14:paraId="17E84C34" w14:textId="77777777" w:rsidR="003C3C6A" w:rsidRPr="00866B99" w:rsidRDefault="003C3C6A" w:rsidP="00A73B07">
      <w:pPr>
        <w:pStyle w:val="-3"/>
        <w:tabs>
          <w:tab w:val="clear" w:pos="1701"/>
          <w:tab w:val="left" w:pos="426"/>
        </w:tabs>
        <w:spacing w:line="240" w:lineRule="auto"/>
        <w:ind w:firstLine="0"/>
        <w:rPr>
          <w:sz w:val="24"/>
        </w:rPr>
      </w:pPr>
    </w:p>
    <w:p w14:paraId="7D508E0A" w14:textId="5C92479D" w:rsidR="00E943AF" w:rsidRPr="00291917" w:rsidRDefault="00E943AF" w:rsidP="00431696">
      <w:pPr>
        <w:pStyle w:val="-3"/>
        <w:tabs>
          <w:tab w:val="clear" w:pos="1701"/>
          <w:tab w:val="left" w:pos="426"/>
        </w:tabs>
        <w:spacing w:line="240" w:lineRule="auto"/>
        <w:ind w:firstLine="0"/>
        <w:rPr>
          <w:b/>
          <w:sz w:val="24"/>
        </w:rPr>
      </w:pPr>
    </w:p>
    <w:sectPr w:rsidR="00E943AF" w:rsidRPr="00291917" w:rsidSect="009A03D1">
      <w:headerReference w:type="first" r:id="rId9"/>
      <w:footerReference w:type="first" r:id="rId10"/>
      <w:pgSz w:w="11906" w:h="16838"/>
      <w:pgMar w:top="993" w:right="851" w:bottom="709" w:left="1418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640437F9" w14:textId="77777777" w:rsidR="00FA574E" w:rsidRDefault="00FA574E" w:rsidP="00053F43">
      <w:r>
        <w:separator/>
      </w:r>
    </w:p>
  </w:endnote>
  <w:endnote w:type="continuationSeparator" w:id="0">
    <w:p w14:paraId="1E7CE37F" w14:textId="77777777" w:rsidR="00FA574E" w:rsidRDefault="00FA574E" w:rsidP="00053F4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Mangal">
    <w:altName w:val="Courier New"/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61F4905" w14:textId="699D8F60" w:rsidR="00E10095" w:rsidRPr="00362922" w:rsidRDefault="00E10095" w:rsidP="00362922">
    <w:pPr>
      <w:pStyle w:val="a5"/>
    </w:pPr>
    <w:r w:rsidRPr="00466FE1">
      <w:rPr>
        <w:rFonts w:ascii="Times New Roman" w:hAnsi="Times New Roman" w:cs="Times New Roman"/>
        <w:sz w:val="18"/>
      </w:rPr>
      <w:t xml:space="preserve"> 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0B32BD65" w14:textId="77777777" w:rsidR="00FA574E" w:rsidRDefault="00FA574E" w:rsidP="00053F43">
      <w:r>
        <w:separator/>
      </w:r>
    </w:p>
  </w:footnote>
  <w:footnote w:type="continuationSeparator" w:id="0">
    <w:p w14:paraId="5AAF36A5" w14:textId="77777777" w:rsidR="00FA574E" w:rsidRDefault="00FA574E" w:rsidP="00053F43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C6583CA" w14:textId="77777777" w:rsidR="009A03D1" w:rsidRDefault="009A03D1" w:rsidP="009A03D1">
    <w:pPr>
      <w:spacing w:line="360" w:lineRule="auto"/>
      <w:ind w:left="-49" w:firstLine="1467"/>
      <w:rPr>
        <w:rFonts w:eastAsia="Times New Roman" w:cs="Times New Roman"/>
        <w:lang w:eastAsia="ru-RU"/>
      </w:rPr>
    </w:pPr>
    <w:r>
      <w:rPr>
        <w:rFonts w:eastAsia="Times New Roman" w:cs="Times New Roman"/>
        <w:lang w:eastAsia="ru-RU"/>
      </w:rPr>
      <w:t xml:space="preserve">Приложение №1 к </w:t>
    </w:r>
    <w:proofErr w:type="spellStart"/>
    <w:r>
      <w:rPr>
        <w:rFonts w:eastAsia="Times New Roman" w:cs="Times New Roman"/>
        <w:lang w:eastAsia="ru-RU"/>
      </w:rPr>
      <w:t>запросу_Техническое</w:t>
    </w:r>
    <w:proofErr w:type="spellEnd"/>
    <w:r>
      <w:rPr>
        <w:rFonts w:eastAsia="Times New Roman" w:cs="Times New Roman"/>
        <w:lang w:eastAsia="ru-RU"/>
      </w:rPr>
      <w:t xml:space="preserve"> задание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3D10FC5"/>
    <w:multiLevelType w:val="hybridMultilevel"/>
    <w:tmpl w:val="7C58B884"/>
    <w:lvl w:ilvl="0" w:tplc="0419000F">
      <w:start w:val="1"/>
      <w:numFmt w:val="decimal"/>
      <w:lvlText w:val="%1."/>
      <w:lvlJc w:val="left"/>
      <w:pPr>
        <w:ind w:left="720" w:hanging="493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">
    <w:nsid w:val="1C7B448A"/>
    <w:multiLevelType w:val="hybridMultilevel"/>
    <w:tmpl w:val="2F64772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EDC1530"/>
    <w:multiLevelType w:val="hybridMultilevel"/>
    <w:tmpl w:val="E8A6CDF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38DC1046"/>
    <w:multiLevelType w:val="hybridMultilevel"/>
    <w:tmpl w:val="F09298E0"/>
    <w:lvl w:ilvl="0" w:tplc="38ACA13C">
      <w:start w:val="1"/>
      <w:numFmt w:val="decimal"/>
      <w:lvlText w:val="%1."/>
      <w:lvlJc w:val="left"/>
      <w:pPr>
        <w:ind w:left="720" w:hanging="493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">
    <w:nsid w:val="46283B19"/>
    <w:multiLevelType w:val="hybridMultilevel"/>
    <w:tmpl w:val="E8A6CDF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5850318B"/>
    <w:multiLevelType w:val="hybridMultilevel"/>
    <w:tmpl w:val="9162E9C4"/>
    <w:lvl w:ilvl="0" w:tplc="C62AE07E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5ED73AAA"/>
    <w:multiLevelType w:val="hybridMultilevel"/>
    <w:tmpl w:val="0158E7A4"/>
    <w:lvl w:ilvl="0" w:tplc="23329AA6">
      <w:start w:val="11"/>
      <w:numFmt w:val="decimal"/>
      <w:lvlText w:val="%1."/>
      <w:lvlJc w:val="left"/>
      <w:pPr>
        <w:ind w:left="1353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2073" w:hanging="360"/>
      </w:pPr>
    </w:lvl>
    <w:lvl w:ilvl="2" w:tplc="0419001B" w:tentative="1">
      <w:start w:val="1"/>
      <w:numFmt w:val="lowerRoman"/>
      <w:lvlText w:val="%3."/>
      <w:lvlJc w:val="right"/>
      <w:pPr>
        <w:ind w:left="2793" w:hanging="180"/>
      </w:pPr>
    </w:lvl>
    <w:lvl w:ilvl="3" w:tplc="0419000F" w:tentative="1">
      <w:start w:val="1"/>
      <w:numFmt w:val="decimal"/>
      <w:lvlText w:val="%4."/>
      <w:lvlJc w:val="left"/>
      <w:pPr>
        <w:ind w:left="3513" w:hanging="360"/>
      </w:pPr>
    </w:lvl>
    <w:lvl w:ilvl="4" w:tplc="04190019" w:tentative="1">
      <w:start w:val="1"/>
      <w:numFmt w:val="lowerLetter"/>
      <w:lvlText w:val="%5."/>
      <w:lvlJc w:val="left"/>
      <w:pPr>
        <w:ind w:left="4233" w:hanging="360"/>
      </w:pPr>
    </w:lvl>
    <w:lvl w:ilvl="5" w:tplc="0419001B" w:tentative="1">
      <w:start w:val="1"/>
      <w:numFmt w:val="lowerRoman"/>
      <w:lvlText w:val="%6."/>
      <w:lvlJc w:val="right"/>
      <w:pPr>
        <w:ind w:left="4953" w:hanging="180"/>
      </w:pPr>
    </w:lvl>
    <w:lvl w:ilvl="6" w:tplc="0419000F" w:tentative="1">
      <w:start w:val="1"/>
      <w:numFmt w:val="decimal"/>
      <w:lvlText w:val="%7."/>
      <w:lvlJc w:val="left"/>
      <w:pPr>
        <w:ind w:left="5673" w:hanging="360"/>
      </w:pPr>
    </w:lvl>
    <w:lvl w:ilvl="7" w:tplc="04190019" w:tentative="1">
      <w:start w:val="1"/>
      <w:numFmt w:val="lowerLetter"/>
      <w:lvlText w:val="%8."/>
      <w:lvlJc w:val="left"/>
      <w:pPr>
        <w:ind w:left="6393" w:hanging="360"/>
      </w:pPr>
    </w:lvl>
    <w:lvl w:ilvl="8" w:tplc="0419001B" w:tentative="1">
      <w:start w:val="1"/>
      <w:numFmt w:val="lowerRoman"/>
      <w:lvlText w:val="%9."/>
      <w:lvlJc w:val="right"/>
      <w:pPr>
        <w:ind w:left="7113" w:hanging="180"/>
      </w:pPr>
    </w:lvl>
  </w:abstractNum>
  <w:abstractNum w:abstractNumId="7">
    <w:nsid w:val="68D75E52"/>
    <w:multiLevelType w:val="hybridMultilevel"/>
    <w:tmpl w:val="7B2A6566"/>
    <w:lvl w:ilvl="0" w:tplc="F838034E">
      <w:start w:val="1"/>
      <w:numFmt w:val="bullet"/>
      <w:lvlText w:val=""/>
      <w:lvlJc w:val="left"/>
      <w:pPr>
        <w:ind w:left="786" w:hanging="360"/>
      </w:pPr>
      <w:rPr>
        <w:rFonts w:ascii="Symbol" w:hAnsi="Symbol" w:hint="default"/>
      </w:rPr>
    </w:lvl>
    <w:lvl w:ilvl="1" w:tplc="3CAAC384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4E9E5A0A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AC4A3650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E1EF448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14EE4E4A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8E6303A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6FB85628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AA54E286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69C27288"/>
    <w:multiLevelType w:val="hybridMultilevel"/>
    <w:tmpl w:val="59E40B3A"/>
    <w:lvl w:ilvl="0" w:tplc="F838034E">
      <w:start w:val="1"/>
      <w:numFmt w:val="bullet"/>
      <w:lvlText w:val=""/>
      <w:lvlJc w:val="left"/>
      <w:pPr>
        <w:ind w:left="786" w:hanging="360"/>
      </w:pPr>
      <w:rPr>
        <w:rFonts w:ascii="Symbol" w:hAnsi="Symbol" w:hint="default"/>
      </w:rPr>
    </w:lvl>
    <w:lvl w:ilvl="1" w:tplc="3CAAC384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4E9E5A0A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AC4A3650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E1EF448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14EE4E4A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8E6303A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6FB85628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AA54E286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709A0D55"/>
    <w:multiLevelType w:val="hybridMultilevel"/>
    <w:tmpl w:val="73FC0E12"/>
    <w:lvl w:ilvl="0" w:tplc="F838034E">
      <w:start w:val="1"/>
      <w:numFmt w:val="bullet"/>
      <w:lvlText w:val=""/>
      <w:lvlJc w:val="left"/>
      <w:pPr>
        <w:ind w:left="1713" w:hanging="360"/>
      </w:pPr>
      <w:rPr>
        <w:rFonts w:ascii="Symbol" w:hAnsi="Symbol" w:hint="default"/>
      </w:rPr>
    </w:lvl>
    <w:lvl w:ilvl="1" w:tplc="F838034E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9"/>
  </w:num>
  <w:num w:numId="2">
    <w:abstractNumId w:val="7"/>
  </w:num>
  <w:num w:numId="3">
    <w:abstractNumId w:val="8"/>
  </w:num>
  <w:num w:numId="4">
    <w:abstractNumId w:val="6"/>
  </w:num>
  <w:num w:numId="5">
    <w:abstractNumId w:val="3"/>
  </w:num>
  <w:num w:numId="6">
    <w:abstractNumId w:val="0"/>
  </w:num>
  <w:num w:numId="7">
    <w:abstractNumId w:val="1"/>
  </w:num>
  <w:num w:numId="8">
    <w:abstractNumId w:val="4"/>
  </w:num>
  <w:num w:numId="9">
    <w:abstractNumId w:val="2"/>
  </w:num>
  <w:num w:numId="10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hdrShapeDefaults>
    <o:shapedefaults v:ext="edit" spidmax="1228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F5A8A"/>
    <w:rsid w:val="00001C77"/>
    <w:rsid w:val="000121EF"/>
    <w:rsid w:val="00024E5F"/>
    <w:rsid w:val="000253BC"/>
    <w:rsid w:val="000356DD"/>
    <w:rsid w:val="000423A8"/>
    <w:rsid w:val="00052E4B"/>
    <w:rsid w:val="000538F7"/>
    <w:rsid w:val="00053F43"/>
    <w:rsid w:val="00055538"/>
    <w:rsid w:val="0005590C"/>
    <w:rsid w:val="00060C7A"/>
    <w:rsid w:val="0006166C"/>
    <w:rsid w:val="00061DC5"/>
    <w:rsid w:val="00065755"/>
    <w:rsid w:val="00071903"/>
    <w:rsid w:val="0007728E"/>
    <w:rsid w:val="00082A40"/>
    <w:rsid w:val="00084717"/>
    <w:rsid w:val="00084D8B"/>
    <w:rsid w:val="00093C1B"/>
    <w:rsid w:val="000978F3"/>
    <w:rsid w:val="000A3E64"/>
    <w:rsid w:val="000A627A"/>
    <w:rsid w:val="000B1C97"/>
    <w:rsid w:val="000B2F8C"/>
    <w:rsid w:val="000B33BE"/>
    <w:rsid w:val="000B7FEA"/>
    <w:rsid w:val="000C78F9"/>
    <w:rsid w:val="000D4868"/>
    <w:rsid w:val="000E0C87"/>
    <w:rsid w:val="000E193B"/>
    <w:rsid w:val="000E1BCD"/>
    <w:rsid w:val="000E6E84"/>
    <w:rsid w:val="00102B48"/>
    <w:rsid w:val="001222D9"/>
    <w:rsid w:val="00136B7E"/>
    <w:rsid w:val="00142AE1"/>
    <w:rsid w:val="0014429C"/>
    <w:rsid w:val="001443B9"/>
    <w:rsid w:val="00151B7F"/>
    <w:rsid w:val="00165C88"/>
    <w:rsid w:val="00165E79"/>
    <w:rsid w:val="00167452"/>
    <w:rsid w:val="001925E9"/>
    <w:rsid w:val="001A358D"/>
    <w:rsid w:val="001A7624"/>
    <w:rsid w:val="001A79DB"/>
    <w:rsid w:val="001B3A03"/>
    <w:rsid w:val="001D0617"/>
    <w:rsid w:val="001D311E"/>
    <w:rsid w:val="001E0F12"/>
    <w:rsid w:val="001E7947"/>
    <w:rsid w:val="001E7B67"/>
    <w:rsid w:val="001F2932"/>
    <w:rsid w:val="001F38F7"/>
    <w:rsid w:val="001F3B35"/>
    <w:rsid w:val="002060A7"/>
    <w:rsid w:val="00206663"/>
    <w:rsid w:val="002104BA"/>
    <w:rsid w:val="00225868"/>
    <w:rsid w:val="00227607"/>
    <w:rsid w:val="002277E8"/>
    <w:rsid w:val="00227D9C"/>
    <w:rsid w:val="00230A4A"/>
    <w:rsid w:val="002337A4"/>
    <w:rsid w:val="0023473D"/>
    <w:rsid w:val="002358A9"/>
    <w:rsid w:val="002366C4"/>
    <w:rsid w:val="0024209E"/>
    <w:rsid w:val="00242B0A"/>
    <w:rsid w:val="00243027"/>
    <w:rsid w:val="00243B3B"/>
    <w:rsid w:val="00245788"/>
    <w:rsid w:val="0024740E"/>
    <w:rsid w:val="0026150B"/>
    <w:rsid w:val="00272D54"/>
    <w:rsid w:val="002810EF"/>
    <w:rsid w:val="00283EF7"/>
    <w:rsid w:val="00286009"/>
    <w:rsid w:val="00291917"/>
    <w:rsid w:val="00292353"/>
    <w:rsid w:val="002A4717"/>
    <w:rsid w:val="002B362A"/>
    <w:rsid w:val="002B3CA2"/>
    <w:rsid w:val="002B527B"/>
    <w:rsid w:val="002C12BE"/>
    <w:rsid w:val="002C55FE"/>
    <w:rsid w:val="002C76D5"/>
    <w:rsid w:val="002D2FA7"/>
    <w:rsid w:val="002D4985"/>
    <w:rsid w:val="002D4D72"/>
    <w:rsid w:val="002D7500"/>
    <w:rsid w:val="002D7A95"/>
    <w:rsid w:val="002D7CD4"/>
    <w:rsid w:val="002E020F"/>
    <w:rsid w:val="002E1598"/>
    <w:rsid w:val="002E5BB9"/>
    <w:rsid w:val="002E7904"/>
    <w:rsid w:val="002F2804"/>
    <w:rsid w:val="00300327"/>
    <w:rsid w:val="00302FA1"/>
    <w:rsid w:val="003031E6"/>
    <w:rsid w:val="00306971"/>
    <w:rsid w:val="003070DE"/>
    <w:rsid w:val="00323D17"/>
    <w:rsid w:val="00332E4C"/>
    <w:rsid w:val="00342C7C"/>
    <w:rsid w:val="00362922"/>
    <w:rsid w:val="003661D6"/>
    <w:rsid w:val="00373B96"/>
    <w:rsid w:val="00373B98"/>
    <w:rsid w:val="00385FC6"/>
    <w:rsid w:val="00390BA3"/>
    <w:rsid w:val="00391798"/>
    <w:rsid w:val="0039662D"/>
    <w:rsid w:val="003A173A"/>
    <w:rsid w:val="003A2022"/>
    <w:rsid w:val="003B088A"/>
    <w:rsid w:val="003B357A"/>
    <w:rsid w:val="003B4AA7"/>
    <w:rsid w:val="003C2AFA"/>
    <w:rsid w:val="003C3C6A"/>
    <w:rsid w:val="003C741C"/>
    <w:rsid w:val="003C7B44"/>
    <w:rsid w:val="003D3494"/>
    <w:rsid w:val="003D7CA3"/>
    <w:rsid w:val="003E04B4"/>
    <w:rsid w:val="003E1725"/>
    <w:rsid w:val="003E3466"/>
    <w:rsid w:val="003F5EFE"/>
    <w:rsid w:val="00405ED7"/>
    <w:rsid w:val="00406CDD"/>
    <w:rsid w:val="00411540"/>
    <w:rsid w:val="0041357A"/>
    <w:rsid w:val="00422C3B"/>
    <w:rsid w:val="00427B36"/>
    <w:rsid w:val="004300EB"/>
    <w:rsid w:val="00431696"/>
    <w:rsid w:val="004360E0"/>
    <w:rsid w:val="00440989"/>
    <w:rsid w:val="00445552"/>
    <w:rsid w:val="00462D4D"/>
    <w:rsid w:val="004748AA"/>
    <w:rsid w:val="004757DB"/>
    <w:rsid w:val="0047613C"/>
    <w:rsid w:val="004812FB"/>
    <w:rsid w:val="004A155B"/>
    <w:rsid w:val="004A260E"/>
    <w:rsid w:val="004A3721"/>
    <w:rsid w:val="004B08D5"/>
    <w:rsid w:val="004B3D8C"/>
    <w:rsid w:val="004B436B"/>
    <w:rsid w:val="004B4EF8"/>
    <w:rsid w:val="004C1829"/>
    <w:rsid w:val="004C2267"/>
    <w:rsid w:val="004D3E4D"/>
    <w:rsid w:val="004E1C92"/>
    <w:rsid w:val="004E67F7"/>
    <w:rsid w:val="004E6D85"/>
    <w:rsid w:val="004E77C7"/>
    <w:rsid w:val="004F309F"/>
    <w:rsid w:val="00500F14"/>
    <w:rsid w:val="00501B0B"/>
    <w:rsid w:val="005027A2"/>
    <w:rsid w:val="0050280A"/>
    <w:rsid w:val="0050338F"/>
    <w:rsid w:val="005129EE"/>
    <w:rsid w:val="00535462"/>
    <w:rsid w:val="0053630F"/>
    <w:rsid w:val="00542BDC"/>
    <w:rsid w:val="005435C3"/>
    <w:rsid w:val="00555085"/>
    <w:rsid w:val="00555726"/>
    <w:rsid w:val="00555F67"/>
    <w:rsid w:val="0056744B"/>
    <w:rsid w:val="005713C9"/>
    <w:rsid w:val="0058302D"/>
    <w:rsid w:val="00583C01"/>
    <w:rsid w:val="005A102E"/>
    <w:rsid w:val="005A2783"/>
    <w:rsid w:val="005A31CB"/>
    <w:rsid w:val="005A4809"/>
    <w:rsid w:val="005B60AE"/>
    <w:rsid w:val="005B71B2"/>
    <w:rsid w:val="005B7A78"/>
    <w:rsid w:val="005C6327"/>
    <w:rsid w:val="005D02DC"/>
    <w:rsid w:val="005D590B"/>
    <w:rsid w:val="005D784D"/>
    <w:rsid w:val="005E012F"/>
    <w:rsid w:val="005E4F34"/>
    <w:rsid w:val="005E6EE4"/>
    <w:rsid w:val="005F0BF1"/>
    <w:rsid w:val="005F3258"/>
    <w:rsid w:val="005F67CB"/>
    <w:rsid w:val="005F72C1"/>
    <w:rsid w:val="0060398E"/>
    <w:rsid w:val="00607696"/>
    <w:rsid w:val="006141C7"/>
    <w:rsid w:val="006157EE"/>
    <w:rsid w:val="00615955"/>
    <w:rsid w:val="006217E8"/>
    <w:rsid w:val="00624685"/>
    <w:rsid w:val="00625480"/>
    <w:rsid w:val="00625C00"/>
    <w:rsid w:val="006348D0"/>
    <w:rsid w:val="0064300A"/>
    <w:rsid w:val="006471B5"/>
    <w:rsid w:val="0065108A"/>
    <w:rsid w:val="00656DAC"/>
    <w:rsid w:val="00664461"/>
    <w:rsid w:val="0068046E"/>
    <w:rsid w:val="00695135"/>
    <w:rsid w:val="006972B9"/>
    <w:rsid w:val="006A1950"/>
    <w:rsid w:val="006A272D"/>
    <w:rsid w:val="006B353E"/>
    <w:rsid w:val="006B6CBC"/>
    <w:rsid w:val="006B7733"/>
    <w:rsid w:val="006C629C"/>
    <w:rsid w:val="006D4CEC"/>
    <w:rsid w:val="006D645F"/>
    <w:rsid w:val="006E04A0"/>
    <w:rsid w:val="006F272B"/>
    <w:rsid w:val="00704A64"/>
    <w:rsid w:val="00714569"/>
    <w:rsid w:val="00716687"/>
    <w:rsid w:val="00726005"/>
    <w:rsid w:val="0074275B"/>
    <w:rsid w:val="00747FF1"/>
    <w:rsid w:val="00755431"/>
    <w:rsid w:val="00757E5A"/>
    <w:rsid w:val="0077160D"/>
    <w:rsid w:val="00775062"/>
    <w:rsid w:val="00777115"/>
    <w:rsid w:val="00785B85"/>
    <w:rsid w:val="007915CF"/>
    <w:rsid w:val="00794181"/>
    <w:rsid w:val="00797069"/>
    <w:rsid w:val="007A2FF5"/>
    <w:rsid w:val="007A49F6"/>
    <w:rsid w:val="007A68FD"/>
    <w:rsid w:val="007B0EB0"/>
    <w:rsid w:val="007C557A"/>
    <w:rsid w:val="007C71A8"/>
    <w:rsid w:val="007D0C9D"/>
    <w:rsid w:val="007D2646"/>
    <w:rsid w:val="007D2CE2"/>
    <w:rsid w:val="007E1E89"/>
    <w:rsid w:val="007E608B"/>
    <w:rsid w:val="007F0994"/>
    <w:rsid w:val="007F6F5B"/>
    <w:rsid w:val="00805AE3"/>
    <w:rsid w:val="00813E11"/>
    <w:rsid w:val="00816103"/>
    <w:rsid w:val="00826468"/>
    <w:rsid w:val="008325BB"/>
    <w:rsid w:val="0083282A"/>
    <w:rsid w:val="008349F8"/>
    <w:rsid w:val="00845FFE"/>
    <w:rsid w:val="00850B1E"/>
    <w:rsid w:val="0085153B"/>
    <w:rsid w:val="00861581"/>
    <w:rsid w:val="00863380"/>
    <w:rsid w:val="008667A3"/>
    <w:rsid w:val="00866B99"/>
    <w:rsid w:val="00870E5C"/>
    <w:rsid w:val="00891A9B"/>
    <w:rsid w:val="008937FB"/>
    <w:rsid w:val="00895D1D"/>
    <w:rsid w:val="008A64EC"/>
    <w:rsid w:val="008B77FD"/>
    <w:rsid w:val="008C22ED"/>
    <w:rsid w:val="008C584B"/>
    <w:rsid w:val="008C613C"/>
    <w:rsid w:val="008D0A12"/>
    <w:rsid w:val="008D4885"/>
    <w:rsid w:val="008E06FF"/>
    <w:rsid w:val="008E0AEC"/>
    <w:rsid w:val="008E5425"/>
    <w:rsid w:val="008F52FF"/>
    <w:rsid w:val="008F68AF"/>
    <w:rsid w:val="008F75E9"/>
    <w:rsid w:val="009011E9"/>
    <w:rsid w:val="00901D5A"/>
    <w:rsid w:val="0090240A"/>
    <w:rsid w:val="00905CD1"/>
    <w:rsid w:val="00911DB4"/>
    <w:rsid w:val="00924910"/>
    <w:rsid w:val="00927B7F"/>
    <w:rsid w:val="00947452"/>
    <w:rsid w:val="00950438"/>
    <w:rsid w:val="00954AEC"/>
    <w:rsid w:val="00960768"/>
    <w:rsid w:val="009635C1"/>
    <w:rsid w:val="0096759F"/>
    <w:rsid w:val="00975816"/>
    <w:rsid w:val="00977815"/>
    <w:rsid w:val="00981038"/>
    <w:rsid w:val="009818A2"/>
    <w:rsid w:val="00983CE1"/>
    <w:rsid w:val="009876CA"/>
    <w:rsid w:val="00996140"/>
    <w:rsid w:val="00996883"/>
    <w:rsid w:val="009A03D1"/>
    <w:rsid w:val="009A5937"/>
    <w:rsid w:val="009B0C32"/>
    <w:rsid w:val="009B7DD3"/>
    <w:rsid w:val="009D173C"/>
    <w:rsid w:val="009E3965"/>
    <w:rsid w:val="009E43CC"/>
    <w:rsid w:val="009F126D"/>
    <w:rsid w:val="009F62D6"/>
    <w:rsid w:val="00A00C97"/>
    <w:rsid w:val="00A01491"/>
    <w:rsid w:val="00A028C3"/>
    <w:rsid w:val="00A10508"/>
    <w:rsid w:val="00A10872"/>
    <w:rsid w:val="00A13857"/>
    <w:rsid w:val="00A16243"/>
    <w:rsid w:val="00A247D8"/>
    <w:rsid w:val="00A31102"/>
    <w:rsid w:val="00A407E7"/>
    <w:rsid w:val="00A41712"/>
    <w:rsid w:val="00A43241"/>
    <w:rsid w:val="00A44E40"/>
    <w:rsid w:val="00A51C30"/>
    <w:rsid w:val="00A57187"/>
    <w:rsid w:val="00A662F3"/>
    <w:rsid w:val="00A66C65"/>
    <w:rsid w:val="00A73475"/>
    <w:rsid w:val="00A73B07"/>
    <w:rsid w:val="00A74AA6"/>
    <w:rsid w:val="00A76D28"/>
    <w:rsid w:val="00A82B67"/>
    <w:rsid w:val="00A83ABA"/>
    <w:rsid w:val="00A842DE"/>
    <w:rsid w:val="00AA39CC"/>
    <w:rsid w:val="00AA4A2D"/>
    <w:rsid w:val="00AA6279"/>
    <w:rsid w:val="00AB2480"/>
    <w:rsid w:val="00AB40FA"/>
    <w:rsid w:val="00AC4560"/>
    <w:rsid w:val="00AD2629"/>
    <w:rsid w:val="00B027B9"/>
    <w:rsid w:val="00B03845"/>
    <w:rsid w:val="00B128EC"/>
    <w:rsid w:val="00B2014B"/>
    <w:rsid w:val="00B21379"/>
    <w:rsid w:val="00B2185F"/>
    <w:rsid w:val="00B24531"/>
    <w:rsid w:val="00B25BC7"/>
    <w:rsid w:val="00B26BE8"/>
    <w:rsid w:val="00B41ABF"/>
    <w:rsid w:val="00B46E6D"/>
    <w:rsid w:val="00B54C45"/>
    <w:rsid w:val="00B56EEE"/>
    <w:rsid w:val="00B64CF0"/>
    <w:rsid w:val="00B65F00"/>
    <w:rsid w:val="00B66C04"/>
    <w:rsid w:val="00B70A55"/>
    <w:rsid w:val="00B8036A"/>
    <w:rsid w:val="00B84A68"/>
    <w:rsid w:val="00B935B1"/>
    <w:rsid w:val="00BA3DE9"/>
    <w:rsid w:val="00BB28E8"/>
    <w:rsid w:val="00BB310A"/>
    <w:rsid w:val="00BB6913"/>
    <w:rsid w:val="00BC1F92"/>
    <w:rsid w:val="00BD338E"/>
    <w:rsid w:val="00BE121C"/>
    <w:rsid w:val="00BE3F65"/>
    <w:rsid w:val="00BE7423"/>
    <w:rsid w:val="00BF07AA"/>
    <w:rsid w:val="00BF3F4F"/>
    <w:rsid w:val="00C11D85"/>
    <w:rsid w:val="00C14DEA"/>
    <w:rsid w:val="00C214B0"/>
    <w:rsid w:val="00C22BEB"/>
    <w:rsid w:val="00C2385C"/>
    <w:rsid w:val="00C26FF5"/>
    <w:rsid w:val="00C311AB"/>
    <w:rsid w:val="00C33DD8"/>
    <w:rsid w:val="00C3448D"/>
    <w:rsid w:val="00C36AF6"/>
    <w:rsid w:val="00C40D6D"/>
    <w:rsid w:val="00C532EB"/>
    <w:rsid w:val="00C556C5"/>
    <w:rsid w:val="00C574FF"/>
    <w:rsid w:val="00C57A44"/>
    <w:rsid w:val="00C57E93"/>
    <w:rsid w:val="00C60BF7"/>
    <w:rsid w:val="00C62376"/>
    <w:rsid w:val="00C6506F"/>
    <w:rsid w:val="00C6777F"/>
    <w:rsid w:val="00C70647"/>
    <w:rsid w:val="00C74081"/>
    <w:rsid w:val="00C77A1F"/>
    <w:rsid w:val="00C84D01"/>
    <w:rsid w:val="00C940A2"/>
    <w:rsid w:val="00CA37E1"/>
    <w:rsid w:val="00CA5065"/>
    <w:rsid w:val="00CB3039"/>
    <w:rsid w:val="00CB5A46"/>
    <w:rsid w:val="00CC28FA"/>
    <w:rsid w:val="00CC32F6"/>
    <w:rsid w:val="00CC53A6"/>
    <w:rsid w:val="00CE0F5B"/>
    <w:rsid w:val="00CE354F"/>
    <w:rsid w:val="00CE7258"/>
    <w:rsid w:val="00CF1CB7"/>
    <w:rsid w:val="00CF5EE8"/>
    <w:rsid w:val="00D1157B"/>
    <w:rsid w:val="00D12709"/>
    <w:rsid w:val="00D1701D"/>
    <w:rsid w:val="00D21081"/>
    <w:rsid w:val="00D2411D"/>
    <w:rsid w:val="00D46AE3"/>
    <w:rsid w:val="00D51748"/>
    <w:rsid w:val="00D66B4B"/>
    <w:rsid w:val="00D674BB"/>
    <w:rsid w:val="00D7385E"/>
    <w:rsid w:val="00D879F6"/>
    <w:rsid w:val="00D903B5"/>
    <w:rsid w:val="00D9052D"/>
    <w:rsid w:val="00DA053C"/>
    <w:rsid w:val="00DA772E"/>
    <w:rsid w:val="00DB4A22"/>
    <w:rsid w:val="00DB4CCF"/>
    <w:rsid w:val="00DD716C"/>
    <w:rsid w:val="00DD74AC"/>
    <w:rsid w:val="00DE144E"/>
    <w:rsid w:val="00DE554A"/>
    <w:rsid w:val="00DE6FE8"/>
    <w:rsid w:val="00DF38B2"/>
    <w:rsid w:val="00DF4830"/>
    <w:rsid w:val="00DF4F72"/>
    <w:rsid w:val="00E02D84"/>
    <w:rsid w:val="00E10095"/>
    <w:rsid w:val="00E12425"/>
    <w:rsid w:val="00E13CE5"/>
    <w:rsid w:val="00E14C76"/>
    <w:rsid w:val="00E14C88"/>
    <w:rsid w:val="00E16990"/>
    <w:rsid w:val="00E16CF6"/>
    <w:rsid w:val="00E26837"/>
    <w:rsid w:val="00E27A83"/>
    <w:rsid w:val="00E3533E"/>
    <w:rsid w:val="00E42F45"/>
    <w:rsid w:val="00E44478"/>
    <w:rsid w:val="00E44583"/>
    <w:rsid w:val="00E50383"/>
    <w:rsid w:val="00E51046"/>
    <w:rsid w:val="00E67324"/>
    <w:rsid w:val="00E77650"/>
    <w:rsid w:val="00E825F9"/>
    <w:rsid w:val="00E90F56"/>
    <w:rsid w:val="00E91B03"/>
    <w:rsid w:val="00E91E3A"/>
    <w:rsid w:val="00E943AF"/>
    <w:rsid w:val="00EC04B2"/>
    <w:rsid w:val="00EC639B"/>
    <w:rsid w:val="00ED7561"/>
    <w:rsid w:val="00EE5B8A"/>
    <w:rsid w:val="00EE72EB"/>
    <w:rsid w:val="00EF7F72"/>
    <w:rsid w:val="00F03B31"/>
    <w:rsid w:val="00F03B37"/>
    <w:rsid w:val="00F111D5"/>
    <w:rsid w:val="00F141CF"/>
    <w:rsid w:val="00F218F1"/>
    <w:rsid w:val="00F237CC"/>
    <w:rsid w:val="00F349B6"/>
    <w:rsid w:val="00F53059"/>
    <w:rsid w:val="00F54B26"/>
    <w:rsid w:val="00F645EC"/>
    <w:rsid w:val="00F66A67"/>
    <w:rsid w:val="00F66B6A"/>
    <w:rsid w:val="00F707BC"/>
    <w:rsid w:val="00F80B6C"/>
    <w:rsid w:val="00F87F5D"/>
    <w:rsid w:val="00FA37A3"/>
    <w:rsid w:val="00FA574E"/>
    <w:rsid w:val="00FA6BBD"/>
    <w:rsid w:val="00FB245D"/>
    <w:rsid w:val="00FC22C9"/>
    <w:rsid w:val="00FD2073"/>
    <w:rsid w:val="00FD56EF"/>
    <w:rsid w:val="00FD6B07"/>
    <w:rsid w:val="00FF5A71"/>
    <w:rsid w:val="00FF5A8A"/>
    <w:rsid w:val="00FF5BFA"/>
    <w:rsid w:val="00FF6ED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2289"/>
    <o:shapelayout v:ext="edit">
      <o:idmap v:ext="edit" data="1"/>
    </o:shapelayout>
  </w:shapeDefaults>
  <w:decimalSymbol w:val=","/>
  <w:listSeparator w:val=";"/>
  <w14:docId w14:val="2AC5962C"/>
  <w15:chartTrackingRefBased/>
  <w15:docId w15:val="{21EE3B7F-4235-45A8-8706-42447EEA88F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E943AF"/>
    <w:pPr>
      <w:widowControl w:val="0"/>
      <w:suppressAutoHyphens/>
      <w:autoSpaceDN w:val="0"/>
      <w:spacing w:after="0" w:line="240" w:lineRule="auto"/>
      <w:jc w:val="right"/>
      <w:textAlignment w:val="baseline"/>
    </w:pPr>
    <w:rPr>
      <w:rFonts w:ascii="Times New Roman" w:eastAsia="Arial Unicode MS" w:hAnsi="Times New Roman" w:cs="Mangal"/>
      <w:kern w:val="3"/>
      <w:sz w:val="24"/>
      <w:szCs w:val="24"/>
      <w:lang w:eastAsia="zh-CN" w:bidi="hi-I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053F43"/>
    <w:pPr>
      <w:widowControl/>
      <w:tabs>
        <w:tab w:val="center" w:pos="4677"/>
        <w:tab w:val="right" w:pos="9355"/>
      </w:tabs>
      <w:suppressAutoHyphens w:val="0"/>
      <w:autoSpaceDN/>
      <w:jc w:val="left"/>
      <w:textAlignment w:val="auto"/>
    </w:pPr>
    <w:rPr>
      <w:rFonts w:asciiTheme="minorHAnsi" w:eastAsiaTheme="minorHAnsi" w:hAnsiTheme="minorHAnsi" w:cstheme="minorBidi"/>
      <w:kern w:val="0"/>
      <w:sz w:val="22"/>
      <w:szCs w:val="22"/>
      <w:lang w:eastAsia="en-US" w:bidi="ar-SA"/>
    </w:rPr>
  </w:style>
  <w:style w:type="character" w:customStyle="1" w:styleId="a4">
    <w:name w:val="Верхний колонтитул Знак"/>
    <w:basedOn w:val="a0"/>
    <w:link w:val="a3"/>
    <w:uiPriority w:val="99"/>
    <w:rsid w:val="00053F43"/>
  </w:style>
  <w:style w:type="paragraph" w:styleId="a5">
    <w:name w:val="footer"/>
    <w:basedOn w:val="a"/>
    <w:link w:val="a6"/>
    <w:uiPriority w:val="99"/>
    <w:unhideWhenUsed/>
    <w:rsid w:val="00053F43"/>
    <w:pPr>
      <w:widowControl/>
      <w:tabs>
        <w:tab w:val="center" w:pos="4677"/>
        <w:tab w:val="right" w:pos="9355"/>
      </w:tabs>
      <w:suppressAutoHyphens w:val="0"/>
      <w:autoSpaceDN/>
      <w:jc w:val="left"/>
      <w:textAlignment w:val="auto"/>
    </w:pPr>
    <w:rPr>
      <w:rFonts w:asciiTheme="minorHAnsi" w:eastAsiaTheme="minorHAnsi" w:hAnsiTheme="minorHAnsi" w:cstheme="minorBidi"/>
      <w:kern w:val="0"/>
      <w:sz w:val="22"/>
      <w:szCs w:val="22"/>
      <w:lang w:eastAsia="en-US" w:bidi="ar-SA"/>
    </w:rPr>
  </w:style>
  <w:style w:type="character" w:customStyle="1" w:styleId="a6">
    <w:name w:val="Нижний колонтитул Знак"/>
    <w:basedOn w:val="a0"/>
    <w:link w:val="a5"/>
    <w:uiPriority w:val="99"/>
    <w:rsid w:val="00053F43"/>
  </w:style>
  <w:style w:type="paragraph" w:customStyle="1" w:styleId="m">
    <w:name w:val="m_ПростойТекст"/>
    <w:basedOn w:val="a"/>
    <w:link w:val="m0"/>
    <w:rsid w:val="00905CD1"/>
    <w:pPr>
      <w:widowControl/>
      <w:suppressAutoHyphens w:val="0"/>
      <w:autoSpaceDN/>
      <w:jc w:val="both"/>
      <w:textAlignment w:val="auto"/>
    </w:pPr>
    <w:rPr>
      <w:rFonts w:eastAsia="Calibri" w:cs="Times New Roman"/>
      <w:kern w:val="0"/>
      <w:lang w:eastAsia="ru-RU" w:bidi="ar-SA"/>
    </w:rPr>
  </w:style>
  <w:style w:type="paragraph" w:customStyle="1" w:styleId="-3">
    <w:name w:val="Пункт-3"/>
    <w:basedOn w:val="a"/>
    <w:link w:val="-30"/>
    <w:qFormat/>
    <w:rsid w:val="00905CD1"/>
    <w:pPr>
      <w:widowControl/>
      <w:tabs>
        <w:tab w:val="num" w:pos="1701"/>
      </w:tabs>
      <w:suppressAutoHyphens w:val="0"/>
      <w:autoSpaceDN/>
      <w:spacing w:line="288" w:lineRule="auto"/>
      <w:ind w:firstLine="567"/>
      <w:jc w:val="both"/>
      <w:textAlignment w:val="auto"/>
    </w:pPr>
    <w:rPr>
      <w:rFonts w:eastAsia="Calibri" w:cs="Times New Roman"/>
      <w:kern w:val="0"/>
      <w:sz w:val="28"/>
      <w:lang w:eastAsia="ru-RU" w:bidi="ar-SA"/>
    </w:rPr>
  </w:style>
  <w:style w:type="character" w:customStyle="1" w:styleId="m0">
    <w:name w:val="m_ПростойТекст Знак"/>
    <w:basedOn w:val="a0"/>
    <w:link w:val="m"/>
    <w:locked/>
    <w:rsid w:val="00905CD1"/>
    <w:rPr>
      <w:rFonts w:ascii="Times New Roman" w:eastAsia="Calibri" w:hAnsi="Times New Roman" w:cs="Times New Roman"/>
      <w:sz w:val="24"/>
      <w:szCs w:val="24"/>
      <w:lang w:eastAsia="ru-RU"/>
    </w:rPr>
  </w:style>
  <w:style w:type="character" w:customStyle="1" w:styleId="-30">
    <w:name w:val="Пункт-3 Знак"/>
    <w:link w:val="-3"/>
    <w:rsid w:val="00905CD1"/>
    <w:rPr>
      <w:rFonts w:ascii="Times New Roman" w:eastAsia="Calibri" w:hAnsi="Times New Roman" w:cs="Times New Roman"/>
      <w:sz w:val="28"/>
      <w:szCs w:val="24"/>
      <w:lang w:eastAsia="ru-RU"/>
    </w:rPr>
  </w:style>
  <w:style w:type="paragraph" w:styleId="a7">
    <w:name w:val="List Paragraph"/>
    <w:basedOn w:val="a"/>
    <w:link w:val="a8"/>
    <w:uiPriority w:val="34"/>
    <w:qFormat/>
    <w:rsid w:val="00390BA3"/>
    <w:pPr>
      <w:widowControl/>
      <w:suppressAutoHyphens w:val="0"/>
      <w:autoSpaceDN/>
      <w:spacing w:after="160" w:line="259" w:lineRule="auto"/>
      <w:ind w:left="720"/>
      <w:contextualSpacing/>
      <w:jc w:val="left"/>
      <w:textAlignment w:val="auto"/>
    </w:pPr>
    <w:rPr>
      <w:rFonts w:asciiTheme="minorHAnsi" w:eastAsiaTheme="minorHAnsi" w:hAnsiTheme="minorHAnsi" w:cstheme="minorBidi"/>
      <w:kern w:val="0"/>
      <w:sz w:val="22"/>
      <w:szCs w:val="22"/>
      <w:lang w:eastAsia="en-US" w:bidi="ar-SA"/>
    </w:rPr>
  </w:style>
  <w:style w:type="table" w:styleId="a9">
    <w:name w:val="Table Grid"/>
    <w:basedOn w:val="a1"/>
    <w:uiPriority w:val="39"/>
    <w:rsid w:val="004D3E4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Standard">
    <w:name w:val="Standard"/>
    <w:rsid w:val="00E943AF"/>
    <w:pPr>
      <w:widowControl w:val="0"/>
      <w:suppressAutoHyphens/>
      <w:autoSpaceDN w:val="0"/>
      <w:spacing w:after="0" w:line="240" w:lineRule="auto"/>
      <w:textAlignment w:val="baseline"/>
    </w:pPr>
    <w:rPr>
      <w:rFonts w:ascii="Times New Roman" w:eastAsia="Arial Unicode MS" w:hAnsi="Times New Roman" w:cs="Mangal"/>
      <w:kern w:val="3"/>
      <w:sz w:val="24"/>
      <w:szCs w:val="24"/>
      <w:lang w:eastAsia="zh-CN" w:bidi="hi-IN"/>
    </w:rPr>
  </w:style>
  <w:style w:type="character" w:customStyle="1" w:styleId="a8">
    <w:name w:val="Абзац списка Знак"/>
    <w:basedOn w:val="a0"/>
    <w:link w:val="a7"/>
    <w:locked/>
    <w:rsid w:val="00E943AF"/>
  </w:style>
  <w:style w:type="paragraph" w:styleId="aa">
    <w:name w:val="Normal (Web)"/>
    <w:basedOn w:val="Standard"/>
    <w:uiPriority w:val="99"/>
    <w:rsid w:val="003B088A"/>
    <w:pPr>
      <w:widowControl/>
      <w:tabs>
        <w:tab w:val="left" w:pos="709"/>
      </w:tabs>
      <w:spacing w:before="280" w:after="280" w:line="276" w:lineRule="atLeast"/>
    </w:pPr>
    <w:rPr>
      <w:rFonts w:eastAsia="Times New Roman" w:cs="Tahoma"/>
      <w:color w:val="00000A"/>
      <w:sz w:val="22"/>
      <w:szCs w:val="22"/>
      <w:lang w:eastAsia="ar-SA" w:bidi="ar-SA"/>
    </w:rPr>
  </w:style>
  <w:style w:type="character" w:customStyle="1" w:styleId="ab">
    <w:name w:val="Знак Знак"/>
    <w:rsid w:val="003B088A"/>
    <w:rPr>
      <w:rFonts w:ascii="Calibri" w:hAnsi="Calibri"/>
      <w:kern w:val="3"/>
      <w:sz w:val="16"/>
      <w:lang w:val="ru-RU" w:eastAsia="ar-SA" w:bidi="ar-SA"/>
    </w:rPr>
  </w:style>
  <w:style w:type="paragraph" w:styleId="ac">
    <w:name w:val="Balloon Text"/>
    <w:basedOn w:val="a"/>
    <w:link w:val="ad"/>
    <w:uiPriority w:val="99"/>
    <w:unhideWhenUsed/>
    <w:rsid w:val="00E44583"/>
    <w:rPr>
      <w:rFonts w:ascii="Segoe UI" w:hAnsi="Segoe UI"/>
      <w:sz w:val="18"/>
      <w:szCs w:val="16"/>
    </w:rPr>
  </w:style>
  <w:style w:type="character" w:customStyle="1" w:styleId="ad">
    <w:name w:val="Текст выноски Знак"/>
    <w:basedOn w:val="a0"/>
    <w:link w:val="ac"/>
    <w:uiPriority w:val="99"/>
    <w:rsid w:val="00E44583"/>
    <w:rPr>
      <w:rFonts w:ascii="Segoe UI" w:eastAsia="Arial Unicode MS" w:hAnsi="Segoe UI" w:cs="Mangal"/>
      <w:kern w:val="3"/>
      <w:sz w:val="18"/>
      <w:szCs w:val="16"/>
      <w:lang w:eastAsia="zh-CN" w:bidi="hi-IN"/>
    </w:rPr>
  </w:style>
  <w:style w:type="numbering" w:customStyle="1" w:styleId="1">
    <w:name w:val="Нет списка1"/>
    <w:next w:val="a2"/>
    <w:uiPriority w:val="99"/>
    <w:semiHidden/>
    <w:unhideWhenUsed/>
    <w:rsid w:val="00A82B67"/>
  </w:style>
  <w:style w:type="character" w:styleId="ae">
    <w:name w:val="page number"/>
    <w:basedOn w:val="a0"/>
    <w:uiPriority w:val="99"/>
    <w:rsid w:val="00A82B67"/>
    <w:rPr>
      <w:rFonts w:cs="Times New Roman"/>
    </w:rPr>
  </w:style>
  <w:style w:type="paragraph" w:styleId="af">
    <w:name w:val="No Spacing"/>
    <w:uiPriority w:val="1"/>
    <w:qFormat/>
    <w:rsid w:val="00A82B6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table" w:customStyle="1" w:styleId="10">
    <w:name w:val="Сетка таблицы1"/>
    <w:basedOn w:val="a1"/>
    <w:next w:val="a9"/>
    <w:uiPriority w:val="59"/>
    <w:rsid w:val="00A82B67"/>
    <w:pPr>
      <w:spacing w:after="0" w:line="240" w:lineRule="auto"/>
    </w:pPr>
    <w:rPr>
      <w:rFonts w:ascii="Times New Roman" w:eastAsia="Times New Roman" w:hAnsi="Times New Roman" w:cs="Times New Roman"/>
      <w:lang w:eastAsia="ru-RU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">
    <w:name w:val="Нет списка2"/>
    <w:next w:val="a2"/>
    <w:uiPriority w:val="99"/>
    <w:semiHidden/>
    <w:unhideWhenUsed/>
    <w:rsid w:val="003E3466"/>
  </w:style>
  <w:style w:type="table" w:customStyle="1" w:styleId="20">
    <w:name w:val="Сетка таблицы2"/>
    <w:basedOn w:val="a1"/>
    <w:next w:val="a9"/>
    <w:uiPriority w:val="59"/>
    <w:rsid w:val="003E3466"/>
    <w:pPr>
      <w:spacing w:after="0" w:line="240" w:lineRule="auto"/>
    </w:pPr>
    <w:rPr>
      <w:rFonts w:ascii="Times New Roman" w:eastAsia="Times New Roman" w:hAnsi="Times New Roman" w:cs="Times New Roman"/>
      <w:lang w:eastAsia="ru-RU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f0">
    <w:name w:val="footnote reference"/>
    <w:basedOn w:val="a0"/>
    <w:uiPriority w:val="99"/>
    <w:semiHidden/>
    <w:unhideWhenUsed/>
    <w:rsid w:val="00362922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76720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7919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5210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9697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2075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3509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5368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3228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3AD60E4-ABA7-456F-BB63-0B6EEC6F5F1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1232</TotalTime>
  <Pages>3</Pages>
  <Words>1397</Words>
  <Characters>7967</Characters>
  <Application>Microsoft Office Word</Application>
  <DocSecurity>0</DocSecurity>
  <Lines>66</Lines>
  <Paragraphs>18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9346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Румянцева Ольга Николаевна</dc:creator>
  <cp:keywords/>
  <dc:description/>
  <cp:lastModifiedBy>Окатьева Екатерина Николаевна</cp:lastModifiedBy>
  <cp:revision>38</cp:revision>
  <cp:lastPrinted>2025-01-17T07:50:00Z</cp:lastPrinted>
  <dcterms:created xsi:type="dcterms:W3CDTF">2024-05-16T13:01:00Z</dcterms:created>
  <dcterms:modified xsi:type="dcterms:W3CDTF">2025-03-31T10:18:00Z</dcterms:modified>
</cp:coreProperties>
</file>